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19" w:rsidRPr="00CC57F3" w:rsidRDefault="00365B19" w:rsidP="00365B19">
      <w:pPr>
        <w:autoSpaceDE w:val="0"/>
        <w:autoSpaceDN w:val="0"/>
        <w:adjustRightInd w:val="0"/>
      </w:pPr>
      <w:bookmarkStart w:id="0" w:name="_GoBack"/>
      <w:bookmarkEnd w:id="0"/>
      <w:r w:rsidRPr="00CC57F3">
        <w:t>Amtsgericht Schwetzingen</w:t>
      </w:r>
      <w:r w:rsidRPr="00CC57F3">
        <w:tab/>
      </w:r>
      <w:r w:rsidRPr="00CC57F3">
        <w:tab/>
      </w:r>
      <w:r w:rsidRPr="00CC57F3">
        <w:tab/>
      </w:r>
      <w:r w:rsidRPr="00CC57F3">
        <w:tab/>
        <w:t xml:space="preserve">      Schwetzingen, den </w:t>
      </w:r>
      <w:r w:rsidR="00644950">
        <w:t>15.12.2023</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E 32 a</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jc w:val="center"/>
      </w:pPr>
      <w:r w:rsidRPr="00CC57F3">
        <w:rPr>
          <w:b/>
        </w:rPr>
        <w:t>Präsidiumsbeschluss</w:t>
      </w:r>
      <w:r w:rsidR="00944EB8" w:rsidRPr="00CC57F3">
        <w:rPr>
          <w:b/>
        </w:rPr>
        <w:t xml:space="preserve"> </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 xml:space="preserve">zur Änderung der Geschäftsverteilung unter den Richtern des Amtsgerichts </w:t>
      </w:r>
    </w:p>
    <w:p w:rsidR="00365B19" w:rsidRPr="00CC57F3" w:rsidRDefault="00365B19" w:rsidP="00365B19">
      <w:pPr>
        <w:autoSpaceDE w:val="0"/>
        <w:autoSpaceDN w:val="0"/>
        <w:adjustRightInd w:val="0"/>
      </w:pPr>
      <w:r w:rsidRPr="00CC57F3">
        <w:t xml:space="preserve">Schwetzingen zum </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jc w:val="center"/>
        <w:rPr>
          <w:b/>
          <w:u w:val="single"/>
        </w:rPr>
      </w:pPr>
      <w:r w:rsidRPr="00CC57F3">
        <w:rPr>
          <w:b/>
          <w:u w:val="single"/>
        </w:rPr>
        <w:t>Geschäftsverteilung ab 01.01.202</w:t>
      </w:r>
      <w:r w:rsidR="00644950">
        <w:rPr>
          <w:b/>
          <w:u w:val="single"/>
        </w:rPr>
        <w:t>4</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8F2AD8" w:rsidRDefault="008F2AD8" w:rsidP="008F2AD8">
      <w:pPr>
        <w:autoSpaceDE w:val="0"/>
        <w:autoSpaceDN w:val="0"/>
        <w:adjustRightInd w:val="0"/>
        <w:ind w:left="4111" w:hanging="4111"/>
      </w:pPr>
      <w:r>
        <w:t xml:space="preserve">Direktor des Amtsgerichts:  </w:t>
      </w:r>
      <w:r>
        <w:tab/>
      </w:r>
      <w:r w:rsidR="00944EB8" w:rsidRPr="00CC57F3">
        <w:t>Direktor des Amtsger</w:t>
      </w:r>
      <w:r w:rsidR="009317C1" w:rsidRPr="00CC57F3">
        <w:t>i</w:t>
      </w:r>
      <w:r w:rsidR="00944EB8" w:rsidRPr="00CC57F3">
        <w:t>chts</w:t>
      </w:r>
      <w:r w:rsidR="00944EB8" w:rsidRPr="00CC57F3">
        <w:rPr>
          <w:b/>
        </w:rPr>
        <w:t xml:space="preserve"> G</w:t>
      </w:r>
      <w:r w:rsidR="00916571" w:rsidRPr="00CC57F3">
        <w:rPr>
          <w:b/>
        </w:rPr>
        <w:t>ünther</w:t>
      </w:r>
      <w:r>
        <w:rPr>
          <w:b/>
        </w:rPr>
        <w:t xml:space="preserve"> </w:t>
      </w:r>
      <w:r w:rsidRPr="008F2AD8">
        <w:t>(0,3 AKA)</w:t>
      </w:r>
    </w:p>
    <w:p w:rsidR="00365B19" w:rsidRPr="00CC57F3" w:rsidRDefault="00365B19" w:rsidP="00365B19">
      <w:pPr>
        <w:autoSpaceDE w:val="0"/>
        <w:autoSpaceDN w:val="0"/>
        <w:adjustRightInd w:val="0"/>
      </w:pPr>
    </w:p>
    <w:p w:rsidR="00365B19" w:rsidRPr="00CC57F3" w:rsidRDefault="008F2AD8" w:rsidP="00365B19">
      <w:pPr>
        <w:autoSpaceDE w:val="0"/>
        <w:autoSpaceDN w:val="0"/>
        <w:adjustRightInd w:val="0"/>
        <w:rPr>
          <w:b/>
          <w:bCs/>
        </w:rPr>
      </w:pPr>
      <w:r>
        <w:t xml:space="preserve">Ständiger Vertreter:  </w:t>
      </w:r>
      <w:r>
        <w:tab/>
      </w:r>
      <w:r>
        <w:tab/>
        <w:t xml:space="preserve">         </w:t>
      </w:r>
      <w:r w:rsidR="00AE5D8F">
        <w:t>Richter am Amtsgericht (sV) Dr. Scholz</w:t>
      </w:r>
    </w:p>
    <w:p w:rsidR="00365B19" w:rsidRPr="00CC57F3" w:rsidRDefault="00365B19" w:rsidP="00365B19">
      <w:pPr>
        <w:autoSpaceDE w:val="0"/>
        <w:autoSpaceDN w:val="0"/>
        <w:adjustRightInd w:val="0"/>
      </w:pPr>
    </w:p>
    <w:p w:rsidR="00365B19" w:rsidRPr="00CC57F3" w:rsidRDefault="00365B19" w:rsidP="00365B19">
      <w:pPr>
        <w:numPr>
          <w:ilvl w:val="0"/>
          <w:numId w:val="1"/>
        </w:numPr>
        <w:autoSpaceDE w:val="0"/>
        <w:autoSpaceDN w:val="0"/>
        <w:adjustRightInd w:val="0"/>
        <w:ind w:left="283" w:hanging="283"/>
      </w:pPr>
      <w:r w:rsidRPr="00CC57F3">
        <w:t>Dienstaufsicht und Verwaltung</w:t>
      </w:r>
    </w:p>
    <w:p w:rsidR="00365B19" w:rsidRPr="00CC57F3" w:rsidRDefault="00365B19" w:rsidP="00365B19">
      <w:pPr>
        <w:numPr>
          <w:ilvl w:val="12"/>
          <w:numId w:val="0"/>
        </w:numPr>
        <w:autoSpaceDE w:val="0"/>
        <w:autoSpaceDN w:val="0"/>
        <w:adjustRightInd w:val="0"/>
        <w:ind w:left="283" w:hanging="283"/>
      </w:pPr>
    </w:p>
    <w:p w:rsidR="00365B19" w:rsidRPr="00CC57F3" w:rsidRDefault="00365B19" w:rsidP="00365B19">
      <w:pPr>
        <w:numPr>
          <w:ilvl w:val="0"/>
          <w:numId w:val="1"/>
        </w:numPr>
        <w:autoSpaceDE w:val="0"/>
        <w:autoSpaceDN w:val="0"/>
        <w:adjustRightInd w:val="0"/>
        <w:ind w:left="283" w:hanging="283"/>
      </w:pPr>
      <w:r w:rsidRPr="00CC57F3">
        <w:t>Fachaufsicht über die Vergleichsbehörden der Gemeinden</w:t>
      </w:r>
    </w:p>
    <w:p w:rsidR="00365B19" w:rsidRPr="00CC57F3" w:rsidRDefault="00365B19" w:rsidP="00365B19">
      <w:pPr>
        <w:numPr>
          <w:ilvl w:val="12"/>
          <w:numId w:val="0"/>
        </w:numPr>
        <w:autoSpaceDE w:val="0"/>
        <w:autoSpaceDN w:val="0"/>
        <w:adjustRightInd w:val="0"/>
        <w:ind w:left="283" w:hanging="283"/>
      </w:pPr>
    </w:p>
    <w:p w:rsidR="00365B19" w:rsidRPr="00CC57F3" w:rsidRDefault="00365B19" w:rsidP="00365B19">
      <w:pPr>
        <w:numPr>
          <w:ilvl w:val="0"/>
          <w:numId w:val="1"/>
        </w:numPr>
        <w:autoSpaceDE w:val="0"/>
        <w:autoSpaceDN w:val="0"/>
        <w:adjustRightInd w:val="0"/>
        <w:ind w:left="283" w:hanging="283"/>
      </w:pPr>
      <w:r w:rsidRPr="00CC57F3">
        <w:t>Prüfung von Unterhaltsansprüchen nach dem Auslandsunterhaltsgesetz (AUG)</w:t>
      </w:r>
    </w:p>
    <w:p w:rsidR="00365B19" w:rsidRPr="00CC57F3" w:rsidRDefault="00365B19" w:rsidP="00365B19">
      <w:pPr>
        <w:numPr>
          <w:ilvl w:val="12"/>
          <w:numId w:val="0"/>
        </w:numPr>
        <w:autoSpaceDE w:val="0"/>
        <w:autoSpaceDN w:val="0"/>
        <w:adjustRightInd w:val="0"/>
        <w:ind w:left="283" w:hanging="283"/>
      </w:pPr>
    </w:p>
    <w:p w:rsidR="00365B19" w:rsidRPr="00CC57F3" w:rsidRDefault="00365B19" w:rsidP="00365B19">
      <w:pPr>
        <w:numPr>
          <w:ilvl w:val="0"/>
          <w:numId w:val="1"/>
        </w:numPr>
        <w:autoSpaceDE w:val="0"/>
        <w:autoSpaceDN w:val="0"/>
        <w:adjustRightInd w:val="0"/>
        <w:ind w:left="283" w:hanging="283"/>
      </w:pPr>
      <w:r w:rsidRPr="00CC57F3">
        <w:t xml:space="preserve">Rechtshilfeersuchen, soweit nicht anderweitig in dieser Geschäftsverteilung </w:t>
      </w:r>
    </w:p>
    <w:p w:rsidR="00365B19" w:rsidRPr="00CC57F3" w:rsidRDefault="00365B19" w:rsidP="00365B19">
      <w:pPr>
        <w:autoSpaceDE w:val="0"/>
        <w:autoSpaceDN w:val="0"/>
        <w:adjustRightInd w:val="0"/>
        <w:ind w:left="283"/>
      </w:pPr>
      <w:r w:rsidRPr="00CC57F3">
        <w:t>geregelt</w:t>
      </w:r>
    </w:p>
    <w:p w:rsidR="00365B19" w:rsidRPr="00CC57F3" w:rsidRDefault="00365B19" w:rsidP="00365B19">
      <w:pPr>
        <w:numPr>
          <w:ilvl w:val="12"/>
          <w:numId w:val="0"/>
        </w:numPr>
        <w:autoSpaceDE w:val="0"/>
        <w:autoSpaceDN w:val="0"/>
        <w:adjustRightInd w:val="0"/>
        <w:ind w:left="283" w:hanging="283"/>
      </w:pPr>
    </w:p>
    <w:p w:rsidR="00365B19" w:rsidRPr="00CC57F3" w:rsidRDefault="00365B19" w:rsidP="00365B19">
      <w:pPr>
        <w:numPr>
          <w:ilvl w:val="0"/>
          <w:numId w:val="1"/>
        </w:numPr>
        <w:autoSpaceDE w:val="0"/>
        <w:autoSpaceDN w:val="0"/>
        <w:adjustRightInd w:val="0"/>
        <w:ind w:left="283" w:hanging="283"/>
      </w:pPr>
      <w:r w:rsidRPr="00CC57F3">
        <w:t xml:space="preserve">Gerichtszahlstellensachen </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ind w:left="283" w:hanging="283"/>
        <w:rPr>
          <w:b/>
        </w:rPr>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365B19" w:rsidRPr="00CC57F3" w:rsidRDefault="00365B19" w:rsidP="00365B19">
      <w:pPr>
        <w:autoSpaceDE w:val="0"/>
        <w:autoSpaceDN w:val="0"/>
        <w:adjustRightInd w:val="0"/>
        <w:ind w:left="283" w:hanging="283"/>
      </w:pPr>
    </w:p>
    <w:p w:rsidR="00850AA1" w:rsidRPr="00930432" w:rsidRDefault="00850AA1" w:rsidP="00850AA1">
      <w:pPr>
        <w:autoSpaceDE w:val="0"/>
        <w:autoSpaceDN w:val="0"/>
        <w:adjustRightInd w:val="0"/>
        <w:jc w:val="center"/>
        <w:rPr>
          <w:b/>
          <w:bCs/>
        </w:rPr>
      </w:pPr>
      <w:r w:rsidRPr="00930432">
        <w:rPr>
          <w:b/>
          <w:bCs/>
        </w:rPr>
        <w:lastRenderedPageBreak/>
        <w:t>I.</w:t>
      </w:r>
    </w:p>
    <w:p w:rsidR="00850AA1" w:rsidRPr="00930432" w:rsidRDefault="00850AA1" w:rsidP="00850AA1">
      <w:pPr>
        <w:autoSpaceDE w:val="0"/>
        <w:autoSpaceDN w:val="0"/>
        <w:adjustRightInd w:val="0"/>
        <w:jc w:val="center"/>
        <w:rPr>
          <w:b/>
          <w:bCs/>
        </w:rPr>
      </w:pPr>
    </w:p>
    <w:p w:rsidR="00850AA1" w:rsidRPr="00930432" w:rsidRDefault="00850AA1" w:rsidP="00850AA1">
      <w:pPr>
        <w:autoSpaceDE w:val="0"/>
        <w:autoSpaceDN w:val="0"/>
        <w:adjustRightInd w:val="0"/>
        <w:ind w:right="-425"/>
        <w:jc w:val="center"/>
        <w:rPr>
          <w:b/>
          <w:bCs/>
        </w:rPr>
      </w:pPr>
      <w:r w:rsidRPr="00930432">
        <w:rPr>
          <w:b/>
          <w:bCs/>
        </w:rPr>
        <w:t>Abteilungen für Zivilsachen</w:t>
      </w:r>
    </w:p>
    <w:p w:rsidR="00850AA1" w:rsidRPr="00930432" w:rsidRDefault="00850AA1" w:rsidP="00850AA1">
      <w:pPr>
        <w:autoSpaceDE w:val="0"/>
        <w:autoSpaceDN w:val="0"/>
        <w:adjustRightInd w:val="0"/>
        <w:jc w:val="center"/>
      </w:pPr>
    </w:p>
    <w:p w:rsidR="00850AA1" w:rsidRPr="00930432" w:rsidRDefault="00850AA1" w:rsidP="00850AA1">
      <w:pPr>
        <w:autoSpaceDE w:val="0"/>
        <w:autoSpaceDN w:val="0"/>
        <w:adjustRightInd w:val="0"/>
        <w:rPr>
          <w:u w:val="single"/>
        </w:rPr>
      </w:pPr>
    </w:p>
    <w:p w:rsidR="00850AA1" w:rsidRPr="008F2AD8" w:rsidRDefault="00850AA1" w:rsidP="00850AA1">
      <w:pPr>
        <w:autoSpaceDE w:val="0"/>
        <w:autoSpaceDN w:val="0"/>
        <w:adjustRightInd w:val="0"/>
        <w:rPr>
          <w:bCs/>
        </w:rPr>
      </w:pPr>
      <w:r w:rsidRPr="00930432">
        <w:rPr>
          <w:u w:val="single"/>
        </w:rPr>
        <w:t>Richterabteilung BG 1 (OE 101):</w:t>
      </w:r>
      <w:r w:rsidRPr="00930432">
        <w:tab/>
        <w:t xml:space="preserve">Richterin am Amtsgericht </w:t>
      </w:r>
      <w:r w:rsidRPr="00930432">
        <w:rPr>
          <w:b/>
          <w:bCs/>
        </w:rPr>
        <w:t>Schrade</w:t>
      </w:r>
      <w:r w:rsidR="008F2AD8">
        <w:rPr>
          <w:b/>
          <w:bCs/>
        </w:rPr>
        <w:t xml:space="preserve"> </w:t>
      </w:r>
      <w:r w:rsidR="008F2AD8">
        <w:rPr>
          <w:bCs/>
        </w:rPr>
        <w:t>(0,25 AKA)</w:t>
      </w:r>
    </w:p>
    <w:p w:rsidR="00850AA1" w:rsidRPr="00930432" w:rsidRDefault="00850AA1" w:rsidP="00850AA1">
      <w:pPr>
        <w:autoSpaceDE w:val="0"/>
        <w:autoSpaceDN w:val="0"/>
        <w:adjustRightInd w:val="0"/>
      </w:pPr>
    </w:p>
    <w:p w:rsidR="00850AA1" w:rsidRPr="00930432" w:rsidRDefault="00850AA1" w:rsidP="00850AA1">
      <w:pPr>
        <w:pStyle w:val="Listenabsatz"/>
        <w:numPr>
          <w:ilvl w:val="0"/>
          <w:numId w:val="4"/>
        </w:numPr>
        <w:autoSpaceDE w:val="0"/>
        <w:autoSpaceDN w:val="0"/>
        <w:adjustRightInd w:val="0"/>
      </w:pPr>
      <w:r w:rsidRPr="00930432">
        <w:t>Vertreter:</w:t>
      </w:r>
      <w:r w:rsidRPr="00930432">
        <w:tab/>
      </w:r>
      <w:r w:rsidRPr="00930432">
        <w:tab/>
      </w:r>
      <w:r w:rsidRPr="00930432">
        <w:tab/>
        <w:t xml:space="preserve">Richterin am Amtsgericht Bartelmus </w:t>
      </w:r>
    </w:p>
    <w:p w:rsidR="00850AA1" w:rsidRPr="00930432" w:rsidRDefault="00850AA1" w:rsidP="00850AA1">
      <w:pPr>
        <w:pStyle w:val="Listenabsatz"/>
        <w:numPr>
          <w:ilvl w:val="0"/>
          <w:numId w:val="4"/>
        </w:numPr>
        <w:autoSpaceDE w:val="0"/>
        <w:autoSpaceDN w:val="0"/>
        <w:adjustRightInd w:val="0"/>
      </w:pPr>
      <w:r w:rsidRPr="00930432">
        <w:t>Vertreter:</w:t>
      </w:r>
      <w:r w:rsidRPr="00930432">
        <w:tab/>
        <w:t xml:space="preserve"> </w:t>
      </w:r>
      <w:r w:rsidRPr="00930432">
        <w:tab/>
      </w:r>
      <w:r w:rsidRPr="00930432">
        <w:tab/>
        <w:t>Direktor des Amtsgerichts Günther</w:t>
      </w:r>
    </w:p>
    <w:p w:rsidR="00850AA1" w:rsidRPr="00930432" w:rsidRDefault="00850AA1" w:rsidP="00850AA1">
      <w:pPr>
        <w:autoSpaceDE w:val="0"/>
        <w:autoSpaceDN w:val="0"/>
        <w:adjustRightInd w:val="0"/>
      </w:pPr>
      <w:r w:rsidRPr="00930432">
        <w:tab/>
      </w:r>
    </w:p>
    <w:p w:rsidR="00850AA1" w:rsidRPr="00930432" w:rsidRDefault="00850AA1" w:rsidP="00850AA1">
      <w:pPr>
        <w:pStyle w:val="Listenabsatz"/>
        <w:autoSpaceDE w:val="0"/>
        <w:autoSpaceDN w:val="0"/>
        <w:adjustRightInd w:val="0"/>
      </w:pPr>
    </w:p>
    <w:p w:rsidR="00850AA1" w:rsidRPr="00930432" w:rsidRDefault="00850AA1" w:rsidP="00850AA1">
      <w:pPr>
        <w:autoSpaceDE w:val="0"/>
        <w:autoSpaceDN w:val="0"/>
        <w:adjustRightInd w:val="0"/>
        <w:ind w:right="-567"/>
      </w:pPr>
      <w:r w:rsidRPr="00930432">
        <w:t xml:space="preserve">     a) Zivil-  und Zwangsvollstreckungssachen der Abteilung</w:t>
      </w:r>
    </w:p>
    <w:p w:rsidR="00850AA1" w:rsidRPr="00930432" w:rsidRDefault="00850AA1" w:rsidP="00850AA1">
      <w:pPr>
        <w:autoSpaceDE w:val="0"/>
        <w:autoSpaceDN w:val="0"/>
        <w:adjustRightInd w:val="0"/>
        <w:ind w:right="-567"/>
      </w:pPr>
      <w:r w:rsidRPr="00930432">
        <w:t xml:space="preserve">     </w:t>
      </w:r>
    </w:p>
    <w:p w:rsidR="00850AA1" w:rsidRPr="00930432" w:rsidRDefault="00850AA1" w:rsidP="00850AA1">
      <w:pPr>
        <w:autoSpaceDE w:val="0"/>
        <w:autoSpaceDN w:val="0"/>
        <w:adjustRightInd w:val="0"/>
        <w:ind w:right="-567"/>
      </w:pPr>
      <w:r w:rsidRPr="00930432">
        <w:t xml:space="preserve">     b) Bestand der vormaligen Abteilung BG 2 (bis 31.12.2018, OE 102)</w:t>
      </w:r>
    </w:p>
    <w:p w:rsidR="00850AA1" w:rsidRPr="00930432" w:rsidRDefault="00850AA1" w:rsidP="00850AA1">
      <w:pPr>
        <w:autoSpaceDE w:val="0"/>
        <w:autoSpaceDN w:val="0"/>
        <w:adjustRightInd w:val="0"/>
        <w:ind w:right="-567" w:firstLine="567"/>
      </w:pPr>
      <w:r w:rsidRPr="00930432">
        <w:t xml:space="preserve">Vollstreckungsanträge in abgeschlossenen Zivilsachen sowie wiederangerufene und </w:t>
      </w:r>
    </w:p>
    <w:p w:rsidR="00850AA1" w:rsidRPr="00930432" w:rsidRDefault="00850AA1" w:rsidP="00850AA1">
      <w:pPr>
        <w:autoSpaceDE w:val="0"/>
        <w:autoSpaceDN w:val="0"/>
        <w:adjustRightInd w:val="0"/>
        <w:ind w:right="-567"/>
      </w:pPr>
      <w:r w:rsidRPr="00930432">
        <w:t xml:space="preserve">        zurückverwiesene Zivilsachen der Abteilung.</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p>
    <w:p w:rsidR="00850AA1" w:rsidRPr="008F2AD8" w:rsidRDefault="00850AA1" w:rsidP="00850AA1">
      <w:pPr>
        <w:numPr>
          <w:ilvl w:val="12"/>
          <w:numId w:val="0"/>
        </w:numPr>
        <w:autoSpaceDE w:val="0"/>
        <w:autoSpaceDN w:val="0"/>
        <w:adjustRightInd w:val="0"/>
        <w:rPr>
          <w:bCs/>
        </w:rPr>
      </w:pPr>
      <w:r w:rsidRPr="00930432">
        <w:rPr>
          <w:u w:val="single"/>
        </w:rPr>
        <w:t>Richterabteilung BG 4 (OE 104):</w:t>
      </w:r>
      <w:r w:rsidRPr="00930432">
        <w:tab/>
        <w:t xml:space="preserve">Richterin am Amtsgericht </w:t>
      </w:r>
      <w:r w:rsidRPr="00930432">
        <w:rPr>
          <w:b/>
          <w:bCs/>
        </w:rPr>
        <w:t>Bartelmus</w:t>
      </w:r>
      <w:r w:rsidR="008F2AD8">
        <w:rPr>
          <w:bCs/>
        </w:rPr>
        <w:t xml:space="preserve"> (0,75</w:t>
      </w:r>
      <w:r w:rsidR="00515D9D">
        <w:rPr>
          <w:bCs/>
        </w:rPr>
        <w:t xml:space="preserve"> AKA</w:t>
      </w:r>
      <w:r w:rsidR="008F2AD8">
        <w:rPr>
          <w:bCs/>
        </w:rPr>
        <w:t>)</w:t>
      </w:r>
    </w:p>
    <w:p w:rsidR="00850AA1" w:rsidRPr="00930432" w:rsidRDefault="00850AA1" w:rsidP="00850AA1">
      <w:pPr>
        <w:numPr>
          <w:ilvl w:val="12"/>
          <w:numId w:val="0"/>
        </w:numPr>
        <w:autoSpaceDE w:val="0"/>
        <w:autoSpaceDN w:val="0"/>
        <w:adjustRightInd w:val="0"/>
      </w:pPr>
    </w:p>
    <w:p w:rsidR="00850AA1" w:rsidRPr="00930432" w:rsidRDefault="00850AA1" w:rsidP="00850AA1">
      <w:pPr>
        <w:autoSpaceDE w:val="0"/>
        <w:autoSpaceDN w:val="0"/>
        <w:adjustRightInd w:val="0"/>
      </w:pPr>
      <w:r w:rsidRPr="00930432">
        <w:t xml:space="preserve">   1. Vertreter:</w:t>
      </w:r>
      <w:r w:rsidRPr="00930432">
        <w:tab/>
      </w:r>
      <w:r w:rsidRPr="00930432">
        <w:tab/>
      </w:r>
      <w:r w:rsidRPr="00930432">
        <w:tab/>
        <w:t>Richterin am Amtsgericht Schrade</w:t>
      </w:r>
    </w:p>
    <w:p w:rsidR="00850AA1" w:rsidRPr="00930432" w:rsidRDefault="00850AA1" w:rsidP="00850AA1">
      <w:pPr>
        <w:numPr>
          <w:ilvl w:val="12"/>
          <w:numId w:val="0"/>
        </w:numPr>
        <w:autoSpaceDE w:val="0"/>
        <w:autoSpaceDN w:val="0"/>
        <w:adjustRightInd w:val="0"/>
      </w:pPr>
      <w:r w:rsidRPr="00930432">
        <w:t xml:space="preserve">   2. Vertreter:</w:t>
      </w:r>
      <w:r w:rsidRPr="00930432">
        <w:tab/>
      </w:r>
      <w:r w:rsidRPr="00930432">
        <w:tab/>
      </w:r>
      <w:r w:rsidRPr="00930432">
        <w:tab/>
        <w:t>Richter am Amtsgericht Weimer</w:t>
      </w:r>
    </w:p>
    <w:p w:rsidR="00850AA1" w:rsidRPr="00930432" w:rsidRDefault="00850AA1" w:rsidP="00850AA1">
      <w:pPr>
        <w:numPr>
          <w:ilvl w:val="12"/>
          <w:numId w:val="0"/>
        </w:numPr>
        <w:autoSpaceDE w:val="0"/>
        <w:autoSpaceDN w:val="0"/>
        <w:adjustRightInd w:val="0"/>
      </w:pPr>
    </w:p>
    <w:p w:rsidR="00850AA1" w:rsidRPr="00930432" w:rsidRDefault="00850AA1" w:rsidP="00850AA1">
      <w:pPr>
        <w:numPr>
          <w:ilvl w:val="0"/>
          <w:numId w:val="6"/>
        </w:numPr>
        <w:autoSpaceDE w:val="0"/>
        <w:autoSpaceDN w:val="0"/>
        <w:adjustRightInd w:val="0"/>
      </w:pPr>
      <w:r w:rsidRPr="00930432">
        <w:t>Zivil-  und Zwangsvollstreckungssachen der Abteilung</w:t>
      </w:r>
    </w:p>
    <w:p w:rsidR="00850AA1" w:rsidRPr="00930432" w:rsidRDefault="00850AA1" w:rsidP="00850AA1">
      <w:pPr>
        <w:autoSpaceDE w:val="0"/>
        <w:autoSpaceDN w:val="0"/>
        <w:adjustRightInd w:val="0"/>
        <w:ind w:left="630"/>
      </w:pPr>
    </w:p>
    <w:p w:rsidR="00850AA1" w:rsidRPr="00930432" w:rsidRDefault="00850AA1" w:rsidP="00850AA1">
      <w:pPr>
        <w:numPr>
          <w:ilvl w:val="0"/>
          <w:numId w:val="6"/>
        </w:numPr>
        <w:autoSpaceDE w:val="0"/>
        <w:autoSpaceDN w:val="0"/>
        <w:adjustRightInd w:val="0"/>
      </w:pPr>
      <w:r w:rsidRPr="00930432">
        <w:t>Erinnerungen in Beratungshilfeangelegenheiten und gegen Entscheidungen des Rechtspflegers in M-Sachen</w:t>
      </w:r>
    </w:p>
    <w:p w:rsidR="00850AA1" w:rsidRPr="00930432" w:rsidRDefault="00850AA1" w:rsidP="00850AA1">
      <w:pPr>
        <w:autoSpaceDE w:val="0"/>
        <w:autoSpaceDN w:val="0"/>
        <w:adjustRightInd w:val="0"/>
        <w:ind w:left="270"/>
        <w:rPr>
          <w:u w:val="single"/>
        </w:rPr>
      </w:pPr>
      <w:r w:rsidRPr="00930432">
        <w:br/>
      </w:r>
    </w:p>
    <w:p w:rsidR="00850AA1" w:rsidRPr="00930432" w:rsidRDefault="00850AA1" w:rsidP="00850AA1">
      <w:pPr>
        <w:autoSpaceDE w:val="0"/>
        <w:autoSpaceDN w:val="0"/>
        <w:adjustRightInd w:val="0"/>
        <w:rPr>
          <w:u w:val="single"/>
        </w:rPr>
      </w:pPr>
      <w:r w:rsidRPr="00930432">
        <w:rPr>
          <w:u w:val="single"/>
        </w:rPr>
        <w:t>Richterabteilungen der BG 5 (51, 52):</w:t>
      </w:r>
    </w:p>
    <w:p w:rsidR="00850AA1" w:rsidRPr="00930432" w:rsidRDefault="00850AA1" w:rsidP="00850AA1">
      <w:pPr>
        <w:autoSpaceDE w:val="0"/>
        <w:autoSpaceDN w:val="0"/>
        <w:adjustRightInd w:val="0"/>
      </w:pPr>
    </w:p>
    <w:p w:rsidR="008F2AD8" w:rsidRDefault="00850AA1" w:rsidP="00850AA1">
      <w:pPr>
        <w:autoSpaceDE w:val="0"/>
        <w:autoSpaceDN w:val="0"/>
        <w:adjustRightInd w:val="0"/>
      </w:pPr>
      <w:r w:rsidRPr="00930432">
        <w:t>Verfah</w:t>
      </w:r>
      <w:r w:rsidR="008F2AD8">
        <w:t>ren der Abteilung 51 (OE 151):</w:t>
      </w:r>
      <w:r w:rsidR="008F2AD8">
        <w:tab/>
        <w:t xml:space="preserve">          </w:t>
      </w:r>
      <w:r w:rsidRPr="00930432">
        <w:t xml:space="preserve">Richter am Amtsgericht </w:t>
      </w:r>
    </w:p>
    <w:p w:rsidR="008F2AD8" w:rsidRDefault="00850AA1" w:rsidP="008F2AD8">
      <w:pPr>
        <w:autoSpaceDE w:val="0"/>
        <w:autoSpaceDN w:val="0"/>
        <w:adjustRightInd w:val="0"/>
        <w:ind w:left="4212" w:firstLine="708"/>
      </w:pPr>
      <w:r w:rsidRPr="00930432">
        <w:rPr>
          <w:b/>
        </w:rPr>
        <w:t>Weimer</w:t>
      </w:r>
      <w:r w:rsidR="008F2AD8">
        <w:rPr>
          <w:b/>
        </w:rPr>
        <w:t xml:space="preserve"> </w:t>
      </w:r>
      <w:r w:rsidR="008F2AD8" w:rsidRPr="008F2AD8">
        <w:t>(0,25</w:t>
      </w:r>
      <w:r w:rsidR="00515D9D">
        <w:t xml:space="preserve"> AKA</w:t>
      </w:r>
      <w:r w:rsidR="008F2AD8" w:rsidRPr="008F2AD8">
        <w:t>)</w:t>
      </w:r>
      <w:r w:rsidR="008F2AD8">
        <w:tab/>
      </w:r>
    </w:p>
    <w:p w:rsidR="008F2AD8" w:rsidRPr="00930432" w:rsidRDefault="008F2AD8" w:rsidP="00850AA1">
      <w:pPr>
        <w:autoSpaceDE w:val="0"/>
        <w:autoSpaceDN w:val="0"/>
        <w:adjustRightInd w:val="0"/>
      </w:pPr>
    </w:p>
    <w:p w:rsidR="00850AA1" w:rsidRPr="00930432" w:rsidRDefault="008F2AD8" w:rsidP="008F2AD8">
      <w:pPr>
        <w:autoSpaceDE w:val="0"/>
        <w:autoSpaceDN w:val="0"/>
        <w:adjustRightInd w:val="0"/>
        <w:ind w:left="4920" w:hanging="4725"/>
        <w:rPr>
          <w:bCs/>
        </w:rPr>
      </w:pPr>
      <w:r>
        <w:t>1. Vertreter der Abteilung 51:</w:t>
      </w:r>
      <w:r>
        <w:tab/>
      </w:r>
      <w:r w:rsidR="00850AA1" w:rsidRPr="00930432">
        <w:t xml:space="preserve">Richter am Amtsgericht (sV) Dr. </w:t>
      </w:r>
      <w:r>
        <w:t xml:space="preserve">  </w:t>
      </w:r>
      <w:r w:rsidR="00850AA1" w:rsidRPr="00930432">
        <w:t>Scholz</w:t>
      </w:r>
      <w:r>
        <w:t xml:space="preserve"> </w:t>
      </w:r>
    </w:p>
    <w:p w:rsidR="00850AA1" w:rsidRPr="00930432" w:rsidRDefault="00850AA1" w:rsidP="00850AA1">
      <w:pPr>
        <w:autoSpaceDE w:val="0"/>
        <w:autoSpaceDN w:val="0"/>
        <w:adjustRightInd w:val="0"/>
      </w:pPr>
      <w:r w:rsidRPr="00930432">
        <w:t xml:space="preserve">   2</w:t>
      </w:r>
      <w:r w:rsidR="008F2AD8">
        <w:t>. Vertreter der Abteilung 51:</w:t>
      </w:r>
      <w:r w:rsidR="008F2AD8">
        <w:tab/>
      </w:r>
      <w:r w:rsidR="008F2AD8">
        <w:tab/>
        <w:t xml:space="preserve">          </w:t>
      </w:r>
      <w:r w:rsidRPr="00930432">
        <w:t>Richterin am Amtsgericht Bartelmus</w:t>
      </w:r>
    </w:p>
    <w:p w:rsidR="00850AA1" w:rsidRPr="00930432" w:rsidRDefault="00850AA1" w:rsidP="00850AA1">
      <w:pPr>
        <w:autoSpaceDE w:val="0"/>
        <w:autoSpaceDN w:val="0"/>
        <w:adjustRightInd w:val="0"/>
      </w:pPr>
      <w:r w:rsidRPr="00930432">
        <w:tab/>
      </w:r>
      <w:r w:rsidRPr="00930432">
        <w:tab/>
      </w:r>
      <w:r w:rsidRPr="00930432">
        <w:tab/>
      </w:r>
      <w:r w:rsidRPr="00930432">
        <w:tab/>
      </w:r>
    </w:p>
    <w:p w:rsidR="00850AA1" w:rsidRPr="00930432" w:rsidRDefault="00850AA1" w:rsidP="00850AA1">
      <w:pPr>
        <w:autoSpaceDE w:val="0"/>
        <w:autoSpaceDN w:val="0"/>
        <w:adjustRightInd w:val="0"/>
        <w:ind w:right="-567"/>
      </w:pPr>
      <w:r w:rsidRPr="00930432">
        <w:t xml:space="preserve">   Zivil-  und Zwangsvollstreckungssachen der Abteilung</w:t>
      </w:r>
    </w:p>
    <w:p w:rsidR="00850AA1" w:rsidRPr="00930432" w:rsidRDefault="00850AA1" w:rsidP="00850AA1">
      <w:pPr>
        <w:numPr>
          <w:ilvl w:val="12"/>
          <w:numId w:val="0"/>
        </w:numPr>
        <w:autoSpaceDE w:val="0"/>
        <w:autoSpaceDN w:val="0"/>
        <w:adjustRightInd w:val="0"/>
      </w:pPr>
    </w:p>
    <w:p w:rsidR="00850AA1" w:rsidRPr="00930432" w:rsidRDefault="00850AA1" w:rsidP="00850AA1">
      <w:pPr>
        <w:numPr>
          <w:ilvl w:val="12"/>
          <w:numId w:val="0"/>
        </w:numPr>
        <w:autoSpaceDE w:val="0"/>
        <w:autoSpaceDN w:val="0"/>
        <w:adjustRightInd w:val="0"/>
      </w:pPr>
    </w:p>
    <w:p w:rsidR="00850AA1" w:rsidRPr="008F2AD8" w:rsidRDefault="00850AA1" w:rsidP="00850AA1">
      <w:pPr>
        <w:autoSpaceDE w:val="0"/>
        <w:autoSpaceDN w:val="0"/>
        <w:adjustRightInd w:val="0"/>
        <w:ind w:left="4956" w:hanging="4761"/>
      </w:pPr>
      <w:r w:rsidRPr="00930432">
        <w:t xml:space="preserve">Verfahren der Abteilung 52 (OE 152): </w:t>
      </w:r>
      <w:r w:rsidRPr="00930432">
        <w:tab/>
        <w:t xml:space="preserve">Richter am Amtsgericht (sV) </w:t>
      </w:r>
      <w:r w:rsidRPr="008F2AD8">
        <w:rPr>
          <w:b/>
        </w:rPr>
        <w:t>Dr.</w:t>
      </w:r>
      <w:r w:rsidRPr="00930432">
        <w:t xml:space="preserve"> </w:t>
      </w:r>
      <w:r w:rsidRPr="00930432">
        <w:rPr>
          <w:b/>
        </w:rPr>
        <w:t>Scholz</w:t>
      </w:r>
      <w:r w:rsidR="008F2AD8">
        <w:rPr>
          <w:b/>
        </w:rPr>
        <w:t xml:space="preserve"> </w:t>
      </w:r>
      <w:r w:rsidR="008F2AD8">
        <w:t>(0,80</w:t>
      </w:r>
      <w:r w:rsidR="00515D9D">
        <w:t xml:space="preserve"> AKA</w:t>
      </w:r>
      <w:r w:rsidR="008F2AD8">
        <w:t>)</w:t>
      </w:r>
    </w:p>
    <w:p w:rsidR="00850AA1" w:rsidRPr="00930432" w:rsidRDefault="00850AA1" w:rsidP="00850AA1">
      <w:pPr>
        <w:autoSpaceDE w:val="0"/>
        <w:autoSpaceDN w:val="0"/>
        <w:adjustRightInd w:val="0"/>
      </w:pPr>
      <w:r w:rsidRPr="00930432">
        <w:t xml:space="preserve"> </w:t>
      </w:r>
    </w:p>
    <w:p w:rsidR="00850AA1" w:rsidRPr="00930432" w:rsidRDefault="00850AA1" w:rsidP="00850AA1">
      <w:pPr>
        <w:autoSpaceDE w:val="0"/>
        <w:autoSpaceDN w:val="0"/>
        <w:adjustRightInd w:val="0"/>
      </w:pPr>
      <w:r w:rsidRPr="00930432">
        <w:t xml:space="preserve">   1. Vertreter der Abteilung 52:</w:t>
      </w:r>
      <w:r w:rsidRPr="00930432">
        <w:tab/>
      </w:r>
      <w:r w:rsidRPr="00930432">
        <w:tab/>
      </w:r>
      <w:r w:rsidRPr="00930432">
        <w:tab/>
        <w:t>Direktor des Amtsgerichts Günther</w:t>
      </w:r>
    </w:p>
    <w:p w:rsidR="00850AA1" w:rsidRPr="00930432" w:rsidRDefault="00850AA1" w:rsidP="00850AA1">
      <w:pPr>
        <w:autoSpaceDE w:val="0"/>
        <w:autoSpaceDN w:val="0"/>
        <w:adjustRightInd w:val="0"/>
        <w:ind w:left="4950" w:hanging="4950"/>
        <w:rPr>
          <w:bCs/>
        </w:rPr>
      </w:pPr>
      <w:r w:rsidRPr="00930432">
        <w:t xml:space="preserve">   2. Vertreter der Abteilung 52:</w:t>
      </w:r>
      <w:r w:rsidRPr="00930432">
        <w:tab/>
      </w:r>
      <w:r w:rsidRPr="00930432">
        <w:tab/>
        <w:t>Richterin am Amtsgericht Bartelmus</w:t>
      </w:r>
    </w:p>
    <w:p w:rsidR="00850AA1" w:rsidRPr="00930432" w:rsidRDefault="00850AA1" w:rsidP="00850AA1">
      <w:pPr>
        <w:autoSpaceDE w:val="0"/>
        <w:autoSpaceDN w:val="0"/>
        <w:adjustRightInd w:val="0"/>
        <w:ind w:right="-851"/>
      </w:pPr>
    </w:p>
    <w:p w:rsidR="00850AA1" w:rsidRPr="00930432" w:rsidRDefault="00850AA1" w:rsidP="00850AA1">
      <w:pPr>
        <w:autoSpaceDE w:val="0"/>
        <w:autoSpaceDN w:val="0"/>
        <w:adjustRightInd w:val="0"/>
        <w:ind w:right="-567"/>
      </w:pPr>
      <w:r w:rsidRPr="00930432">
        <w:t>Zivil-  und Zwangsvollstreckungssachen der Abteilung</w:t>
      </w:r>
    </w:p>
    <w:p w:rsidR="00850AA1" w:rsidRPr="00930432" w:rsidRDefault="00850AA1" w:rsidP="00850AA1">
      <w:pPr>
        <w:autoSpaceDE w:val="0"/>
        <w:autoSpaceDN w:val="0"/>
        <w:adjustRightInd w:val="0"/>
        <w:ind w:right="-851"/>
      </w:pP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r w:rsidRPr="00930432">
        <w:rPr>
          <w:u w:val="single"/>
        </w:rPr>
        <w:t>Richterabteilung BG 7 (OE 107):</w:t>
      </w:r>
      <w:r w:rsidRPr="00930432">
        <w:tab/>
        <w:t xml:space="preserve">           </w:t>
      </w:r>
    </w:p>
    <w:p w:rsidR="00850AA1" w:rsidRPr="00930432" w:rsidRDefault="00850AA1" w:rsidP="00850AA1">
      <w:pPr>
        <w:autoSpaceDE w:val="0"/>
        <w:autoSpaceDN w:val="0"/>
        <w:adjustRightInd w:val="0"/>
      </w:pPr>
    </w:p>
    <w:p w:rsidR="00850AA1" w:rsidRPr="00515D9D" w:rsidRDefault="00850AA1" w:rsidP="00850AA1">
      <w:pPr>
        <w:autoSpaceDE w:val="0"/>
        <w:autoSpaceDN w:val="0"/>
        <w:adjustRightInd w:val="0"/>
      </w:pPr>
      <w:r w:rsidRPr="00930432">
        <w:lastRenderedPageBreak/>
        <w:t xml:space="preserve">für Verfahren mit geraden Endziffern:              </w:t>
      </w:r>
      <w:r w:rsidRPr="00930432">
        <w:tab/>
        <w:t xml:space="preserve">Richterin am Amtsgericht </w:t>
      </w:r>
      <w:r w:rsidRPr="00930432">
        <w:rPr>
          <w:b/>
        </w:rPr>
        <w:t>Schrade</w:t>
      </w:r>
    </w:p>
    <w:p w:rsidR="00850AA1" w:rsidRPr="00930432" w:rsidRDefault="00850AA1" w:rsidP="00850AA1">
      <w:pPr>
        <w:autoSpaceDE w:val="0"/>
        <w:autoSpaceDN w:val="0"/>
        <w:adjustRightInd w:val="0"/>
      </w:pPr>
    </w:p>
    <w:p w:rsidR="00850AA1" w:rsidRPr="00930432" w:rsidRDefault="00850AA1" w:rsidP="00850AA1">
      <w:pPr>
        <w:pStyle w:val="Listenabsatz"/>
        <w:numPr>
          <w:ilvl w:val="0"/>
          <w:numId w:val="12"/>
        </w:numPr>
        <w:autoSpaceDE w:val="0"/>
        <w:autoSpaceDN w:val="0"/>
        <w:adjustRightInd w:val="0"/>
      </w:pPr>
      <w:r w:rsidRPr="00930432">
        <w:t>Vertreter:</w:t>
      </w:r>
      <w:r w:rsidRPr="00930432">
        <w:tab/>
      </w:r>
      <w:r w:rsidRPr="00930432">
        <w:tab/>
      </w:r>
      <w:r w:rsidRPr="00930432">
        <w:tab/>
      </w:r>
      <w:r w:rsidRPr="00930432">
        <w:tab/>
      </w:r>
      <w:r w:rsidRPr="00930432">
        <w:tab/>
        <w:t>Richterin am Amtsgericht Bartelmus</w:t>
      </w:r>
    </w:p>
    <w:p w:rsidR="00850AA1" w:rsidRPr="00930432" w:rsidRDefault="00850AA1" w:rsidP="00850AA1">
      <w:pPr>
        <w:autoSpaceDE w:val="0"/>
        <w:autoSpaceDN w:val="0"/>
        <w:adjustRightInd w:val="0"/>
      </w:pPr>
      <w:r w:rsidRPr="00930432">
        <w:t xml:space="preserve">      2.  Vertreter:</w:t>
      </w:r>
      <w:r w:rsidRPr="00930432">
        <w:tab/>
      </w:r>
      <w:r w:rsidRPr="00930432">
        <w:tab/>
      </w:r>
      <w:r w:rsidRPr="00930432">
        <w:tab/>
      </w:r>
      <w:r w:rsidRPr="00930432">
        <w:tab/>
      </w:r>
      <w:r w:rsidRPr="00930432">
        <w:tab/>
        <w:t>Direktor des Amtsgerichts Günther</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rPr>
          <w:b/>
        </w:rPr>
      </w:pPr>
      <w:r w:rsidRPr="00930432">
        <w:t xml:space="preserve">für Verfahren mit ungeraden Endziffern:           </w:t>
      </w:r>
      <w:r w:rsidRPr="00930432">
        <w:tab/>
        <w:t xml:space="preserve">Richterin am Amtsgericht </w:t>
      </w:r>
      <w:r w:rsidRPr="00930432">
        <w:rPr>
          <w:b/>
        </w:rPr>
        <w:t>Bartelmus</w:t>
      </w:r>
    </w:p>
    <w:p w:rsidR="00850AA1" w:rsidRPr="00930432" w:rsidRDefault="00850AA1" w:rsidP="00850AA1">
      <w:pPr>
        <w:autoSpaceDE w:val="0"/>
        <w:autoSpaceDN w:val="0"/>
        <w:adjustRightInd w:val="0"/>
      </w:pPr>
    </w:p>
    <w:p w:rsidR="00850AA1" w:rsidRPr="00930432" w:rsidRDefault="00850AA1" w:rsidP="00850AA1">
      <w:pPr>
        <w:pStyle w:val="Listenabsatz"/>
        <w:numPr>
          <w:ilvl w:val="0"/>
          <w:numId w:val="13"/>
        </w:numPr>
        <w:autoSpaceDE w:val="0"/>
        <w:autoSpaceDN w:val="0"/>
        <w:adjustRightInd w:val="0"/>
      </w:pPr>
      <w:r w:rsidRPr="00930432">
        <w:t>Vertreter:</w:t>
      </w:r>
      <w:r w:rsidRPr="00930432">
        <w:tab/>
      </w:r>
      <w:r w:rsidRPr="00930432">
        <w:tab/>
      </w:r>
      <w:r w:rsidRPr="00930432">
        <w:tab/>
      </w:r>
      <w:r w:rsidRPr="00930432">
        <w:tab/>
      </w:r>
      <w:r w:rsidRPr="00930432">
        <w:tab/>
        <w:t xml:space="preserve">Richterin am Amtsgericht Schrade    </w:t>
      </w:r>
    </w:p>
    <w:p w:rsidR="00850AA1" w:rsidRPr="00930432" w:rsidRDefault="00850AA1" w:rsidP="00850AA1">
      <w:pPr>
        <w:pStyle w:val="Listenabsatz"/>
        <w:numPr>
          <w:ilvl w:val="0"/>
          <w:numId w:val="13"/>
        </w:numPr>
        <w:autoSpaceDE w:val="0"/>
        <w:autoSpaceDN w:val="0"/>
        <w:adjustRightInd w:val="0"/>
      </w:pPr>
      <w:r w:rsidRPr="00930432">
        <w:t>Vertreter:</w:t>
      </w:r>
      <w:r w:rsidRPr="00930432">
        <w:tab/>
      </w:r>
      <w:r w:rsidRPr="00930432">
        <w:tab/>
      </w:r>
      <w:r w:rsidRPr="00930432">
        <w:tab/>
      </w:r>
      <w:r w:rsidRPr="00930432">
        <w:tab/>
      </w:r>
      <w:r w:rsidRPr="00930432">
        <w:tab/>
        <w:t>Direktor des Amtsgerichts Günther</w:t>
      </w:r>
    </w:p>
    <w:p w:rsidR="00850AA1" w:rsidRPr="00930432" w:rsidRDefault="00850AA1" w:rsidP="00850AA1">
      <w:pPr>
        <w:pStyle w:val="Listenabsatz"/>
        <w:autoSpaceDE w:val="0"/>
        <w:autoSpaceDN w:val="0"/>
        <w:adjustRightInd w:val="0"/>
      </w:pPr>
    </w:p>
    <w:p w:rsidR="00850AA1" w:rsidRPr="00930432" w:rsidRDefault="00850AA1" w:rsidP="00850AA1">
      <w:pPr>
        <w:autoSpaceDE w:val="0"/>
        <w:autoSpaceDN w:val="0"/>
        <w:adjustRightInd w:val="0"/>
        <w:ind w:right="-567"/>
      </w:pPr>
      <w:r w:rsidRPr="00930432">
        <w:t xml:space="preserve">Bestand der Abteilung zum 31.12.2020. Vollstreckungsanträge in abgeschlossenen Zivilsachen sowie wiederangerufene und zurückverwiesene Zivilsachen der Abteilung. </w:t>
      </w:r>
    </w:p>
    <w:p w:rsidR="00850AA1" w:rsidRPr="00930432" w:rsidRDefault="00850AA1" w:rsidP="00850AA1">
      <w:pPr>
        <w:autoSpaceDE w:val="0"/>
        <w:autoSpaceDN w:val="0"/>
        <w:adjustRightInd w:val="0"/>
      </w:pPr>
      <w:r w:rsidRPr="00930432">
        <w:t xml:space="preserve">   </w:t>
      </w:r>
    </w:p>
    <w:p w:rsidR="00850AA1" w:rsidRPr="00930432" w:rsidRDefault="00850AA1" w:rsidP="00850AA1">
      <w:pPr>
        <w:autoSpaceDE w:val="0"/>
        <w:autoSpaceDN w:val="0"/>
        <w:adjustRightInd w:val="0"/>
      </w:pPr>
    </w:p>
    <w:p w:rsidR="00515D9D" w:rsidRDefault="00850AA1" w:rsidP="00850AA1">
      <w:pPr>
        <w:autoSpaceDE w:val="0"/>
        <w:autoSpaceDN w:val="0"/>
        <w:adjustRightInd w:val="0"/>
      </w:pPr>
      <w:r w:rsidRPr="00930432">
        <w:rPr>
          <w:u w:val="single"/>
        </w:rPr>
        <w:t>Richterabteilung BG 8 und 9 (OE 108/109):</w:t>
      </w:r>
      <w:r w:rsidRPr="00930432">
        <w:t xml:space="preserve">   </w:t>
      </w:r>
      <w:r w:rsidR="00515D9D">
        <w:tab/>
      </w:r>
      <w:r w:rsidRPr="00930432">
        <w:t xml:space="preserve">Richter am Amtsgericht (sV) </w:t>
      </w:r>
    </w:p>
    <w:p w:rsidR="00850AA1" w:rsidRPr="00930432" w:rsidRDefault="00850AA1" w:rsidP="00515D9D">
      <w:pPr>
        <w:autoSpaceDE w:val="0"/>
        <w:autoSpaceDN w:val="0"/>
        <w:adjustRightInd w:val="0"/>
        <w:ind w:left="4248" w:firstLine="708"/>
        <w:rPr>
          <w:b/>
        </w:rPr>
      </w:pPr>
      <w:r w:rsidRPr="00930432">
        <w:rPr>
          <w:b/>
        </w:rPr>
        <w:t>Dr. Scholz</w:t>
      </w:r>
      <w:r w:rsidRPr="00930432">
        <w:t xml:space="preserve"> </w:t>
      </w:r>
      <w:r w:rsidR="00515D9D">
        <w:t>(0,20 AKA)</w:t>
      </w:r>
    </w:p>
    <w:p w:rsidR="00850AA1" w:rsidRPr="00930432" w:rsidRDefault="00850AA1" w:rsidP="00850AA1">
      <w:pPr>
        <w:autoSpaceDE w:val="0"/>
        <w:autoSpaceDN w:val="0"/>
        <w:adjustRightInd w:val="0"/>
      </w:pPr>
      <w:r w:rsidRPr="00930432">
        <w:t xml:space="preserve">   </w:t>
      </w:r>
    </w:p>
    <w:p w:rsidR="00850AA1" w:rsidRPr="00930432" w:rsidRDefault="00850AA1" w:rsidP="00850AA1">
      <w:pPr>
        <w:autoSpaceDE w:val="0"/>
        <w:autoSpaceDN w:val="0"/>
        <w:adjustRightInd w:val="0"/>
      </w:pPr>
      <w:r w:rsidRPr="00930432">
        <w:t xml:space="preserve">   1. Vertreter:</w:t>
      </w:r>
      <w:r w:rsidRPr="00930432">
        <w:tab/>
      </w:r>
      <w:r w:rsidRPr="00930432">
        <w:tab/>
      </w:r>
      <w:r w:rsidRPr="00930432">
        <w:tab/>
      </w:r>
      <w:r w:rsidRPr="00930432">
        <w:tab/>
      </w:r>
      <w:r w:rsidRPr="00930432">
        <w:tab/>
        <w:t>Richterin am Amtsgericht Bartelmus</w:t>
      </w:r>
    </w:p>
    <w:p w:rsidR="00850AA1" w:rsidRPr="00930432" w:rsidRDefault="00850AA1" w:rsidP="00850AA1">
      <w:pPr>
        <w:autoSpaceDE w:val="0"/>
        <w:autoSpaceDN w:val="0"/>
        <w:adjustRightInd w:val="0"/>
      </w:pPr>
      <w:r w:rsidRPr="00930432">
        <w:t xml:space="preserve">   2. Vertreter:</w:t>
      </w:r>
      <w:r w:rsidRPr="00930432">
        <w:tab/>
      </w:r>
      <w:r w:rsidRPr="00930432">
        <w:tab/>
      </w:r>
      <w:r w:rsidRPr="00930432">
        <w:tab/>
      </w:r>
      <w:r w:rsidRPr="00930432">
        <w:tab/>
      </w:r>
      <w:r w:rsidRPr="00930432">
        <w:tab/>
        <w:t>Richter am Amtsgericht Jansen</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ind w:right="-567"/>
      </w:pPr>
      <w:r w:rsidRPr="00930432">
        <w:t>Bestand der Abteilung BG 8 zum 31.12.202</w:t>
      </w:r>
      <w:r w:rsidR="00644950">
        <w:t>3</w:t>
      </w:r>
      <w:r w:rsidRPr="00930432">
        <w:t xml:space="preserve"> und alle ab 01.01.202</w:t>
      </w:r>
      <w:r w:rsidR="00644950">
        <w:t>4</w:t>
      </w:r>
      <w:r w:rsidRPr="00930432">
        <w:t xml:space="preserve"> eingehende WEG-Sachen nach § 43 WEG einschließlich selbständige WEG-Beweisverfahren und Rechtshilfe sowie Vollstreckungsanträge und wiederangerufene und zurückverwiesene Verfahren der geschlossenen Abteilung BG 9.</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p>
    <w:p w:rsidR="00BB231B" w:rsidRPr="00CC57F3" w:rsidRDefault="00BB231B" w:rsidP="00BB231B">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jc w:val="center"/>
        <w:rPr>
          <w:b/>
          <w:bCs/>
        </w:rPr>
      </w:pPr>
      <w:r w:rsidRPr="00CC57F3">
        <w:rPr>
          <w:b/>
          <w:bCs/>
        </w:rPr>
        <w:t>II</w:t>
      </w:r>
    </w:p>
    <w:p w:rsidR="00365B19" w:rsidRPr="00CC57F3" w:rsidRDefault="00365B19" w:rsidP="00365B19">
      <w:pPr>
        <w:autoSpaceDE w:val="0"/>
        <w:autoSpaceDN w:val="0"/>
        <w:adjustRightInd w:val="0"/>
        <w:jc w:val="center"/>
        <w:rPr>
          <w:b/>
          <w:bCs/>
        </w:rPr>
      </w:pPr>
    </w:p>
    <w:p w:rsidR="00365B19" w:rsidRPr="00CC57F3" w:rsidRDefault="00365B19" w:rsidP="00365B19">
      <w:pPr>
        <w:autoSpaceDE w:val="0"/>
        <w:autoSpaceDN w:val="0"/>
        <w:adjustRightInd w:val="0"/>
        <w:jc w:val="center"/>
        <w:rPr>
          <w:b/>
          <w:bCs/>
        </w:rPr>
      </w:pPr>
      <w:r w:rsidRPr="00CC57F3">
        <w:rPr>
          <w:b/>
          <w:bCs/>
        </w:rPr>
        <w:t>Abteilungen für Strafsachen</w:t>
      </w:r>
    </w:p>
    <w:p w:rsidR="00365B19" w:rsidRPr="00CC57F3" w:rsidRDefault="00365B19" w:rsidP="00365B19">
      <w:pPr>
        <w:autoSpaceDE w:val="0"/>
        <w:autoSpaceDN w:val="0"/>
        <w:adjustRightInd w:val="0"/>
        <w:rPr>
          <w:b/>
          <w:bCs/>
        </w:rPr>
      </w:pPr>
    </w:p>
    <w:p w:rsidR="00AE5D8F" w:rsidRPr="00515D9D" w:rsidRDefault="00AE5D8F" w:rsidP="00AE5D8F">
      <w:pPr>
        <w:autoSpaceDE w:val="0"/>
        <w:autoSpaceDN w:val="0"/>
        <w:adjustRightInd w:val="0"/>
      </w:pPr>
      <w:r w:rsidRPr="00870390">
        <w:rPr>
          <w:u w:val="single"/>
        </w:rPr>
        <w:t>Richterabteilung SG 1 (OE 201):</w:t>
      </w:r>
      <w:r w:rsidRPr="00870390">
        <w:tab/>
        <w:t xml:space="preserve">Richterin am Landgericht </w:t>
      </w:r>
      <w:r w:rsidRPr="00870390">
        <w:rPr>
          <w:b/>
        </w:rPr>
        <w:t>Neuschl</w:t>
      </w:r>
      <w:r w:rsidR="00515D9D">
        <w:rPr>
          <w:b/>
        </w:rPr>
        <w:t xml:space="preserve"> </w:t>
      </w:r>
      <w:r w:rsidR="00515D9D">
        <w:t>(0,75 AKA)</w:t>
      </w:r>
    </w:p>
    <w:p w:rsidR="00AE5D8F" w:rsidRPr="00870390" w:rsidRDefault="00AE5D8F" w:rsidP="00AE5D8F">
      <w:pPr>
        <w:autoSpaceDE w:val="0"/>
        <w:autoSpaceDN w:val="0"/>
        <w:adjustRightInd w:val="0"/>
        <w:rPr>
          <w:b/>
        </w:rPr>
      </w:pPr>
    </w:p>
    <w:p w:rsidR="00AE5D8F" w:rsidRPr="00870390" w:rsidRDefault="00AE5D8F" w:rsidP="00AE5D8F">
      <w:pPr>
        <w:autoSpaceDE w:val="0"/>
        <w:autoSpaceDN w:val="0"/>
        <w:adjustRightInd w:val="0"/>
        <w:rPr>
          <w:iCs/>
        </w:rPr>
      </w:pPr>
      <w:r w:rsidRPr="00870390">
        <w:t xml:space="preserve">1.Vertreter:                  </w:t>
      </w:r>
      <w:r w:rsidRPr="00870390">
        <w:tab/>
      </w:r>
      <w:r w:rsidRPr="00870390">
        <w:tab/>
        <w:t xml:space="preserve"> </w:t>
      </w:r>
      <w:r w:rsidR="009727E3">
        <w:t xml:space="preserve">Richter am Amtsgericht </w:t>
      </w:r>
      <w:r w:rsidR="00BE24D2">
        <w:t>Weimer</w:t>
      </w:r>
      <w:r w:rsidRPr="00870390">
        <w:t xml:space="preserve"> </w:t>
      </w:r>
    </w:p>
    <w:p w:rsidR="00AE5D8F" w:rsidRPr="00870390" w:rsidRDefault="00AE5D8F" w:rsidP="00AE5D8F">
      <w:pPr>
        <w:autoSpaceDE w:val="0"/>
        <w:autoSpaceDN w:val="0"/>
        <w:adjustRightInd w:val="0"/>
        <w:ind w:left="4950" w:hanging="4950"/>
        <w:rPr>
          <w:b/>
          <w:bCs/>
        </w:rPr>
      </w:pPr>
      <w:r w:rsidRPr="00870390">
        <w:rPr>
          <w:iCs/>
        </w:rPr>
        <w:t xml:space="preserve">2.Vertreter:                                    </w:t>
      </w:r>
      <w:r w:rsidRPr="00870390">
        <w:t>Richter am Amtsgericht Bihr</w:t>
      </w:r>
    </w:p>
    <w:p w:rsidR="00AE5D8F" w:rsidRPr="00870390" w:rsidRDefault="00AE5D8F" w:rsidP="00AE5D8F">
      <w:pPr>
        <w:autoSpaceDE w:val="0"/>
        <w:autoSpaceDN w:val="0"/>
        <w:adjustRightInd w:val="0"/>
        <w:ind w:left="2124" w:hanging="2124"/>
        <w:rPr>
          <w:iCs/>
        </w:rPr>
      </w:pPr>
    </w:p>
    <w:p w:rsidR="00AE5D8F" w:rsidRPr="00870390" w:rsidRDefault="00AE5D8F" w:rsidP="00AE5D8F">
      <w:pPr>
        <w:autoSpaceDE w:val="0"/>
        <w:autoSpaceDN w:val="0"/>
        <w:adjustRightInd w:val="0"/>
        <w:ind w:left="2124" w:hanging="2124"/>
      </w:pPr>
    </w:p>
    <w:p w:rsidR="00AE5D8F" w:rsidRPr="00870390" w:rsidRDefault="00AE5D8F" w:rsidP="00AE5D8F">
      <w:pPr>
        <w:pStyle w:val="Listenabsatz"/>
        <w:numPr>
          <w:ilvl w:val="0"/>
          <w:numId w:val="5"/>
        </w:numPr>
        <w:autoSpaceDE w:val="0"/>
        <w:autoSpaceDN w:val="0"/>
        <w:adjustRightInd w:val="0"/>
      </w:pPr>
      <w:r w:rsidRPr="00870390">
        <w:t xml:space="preserve"> Schöffengericht und Vorsitzender beim erweiterten Schöffengericht</w:t>
      </w:r>
    </w:p>
    <w:p w:rsidR="00AE5D8F" w:rsidRPr="00870390" w:rsidRDefault="00AE5D8F" w:rsidP="00AE5D8F">
      <w:pPr>
        <w:autoSpaceDE w:val="0"/>
        <w:autoSpaceDN w:val="0"/>
        <w:adjustRightInd w:val="0"/>
      </w:pPr>
    </w:p>
    <w:p w:rsidR="00AE5D8F" w:rsidRPr="00870390" w:rsidRDefault="00AE5D8F" w:rsidP="00AE5D8F">
      <w:pPr>
        <w:pStyle w:val="Listenabsatz"/>
        <w:numPr>
          <w:ilvl w:val="0"/>
          <w:numId w:val="5"/>
        </w:numPr>
        <w:autoSpaceDE w:val="0"/>
        <w:autoSpaceDN w:val="0"/>
        <w:adjustRightInd w:val="0"/>
      </w:pPr>
      <w:r w:rsidRPr="00870390">
        <w:t xml:space="preserve"> Alle Aufgaben hinsichtlich Bestellung der Schöffen und Jugendschöffen</w:t>
      </w:r>
    </w:p>
    <w:p w:rsidR="00AE5D8F" w:rsidRPr="00870390" w:rsidRDefault="00AE5D8F" w:rsidP="00AE5D8F">
      <w:pPr>
        <w:autoSpaceDE w:val="0"/>
        <w:autoSpaceDN w:val="0"/>
        <w:adjustRightInd w:val="0"/>
      </w:pPr>
    </w:p>
    <w:p w:rsidR="00AE5D8F" w:rsidRPr="00870390" w:rsidRDefault="00AE5D8F" w:rsidP="00AE5D8F">
      <w:pPr>
        <w:pStyle w:val="Listenabsatz"/>
        <w:numPr>
          <w:ilvl w:val="0"/>
          <w:numId w:val="5"/>
        </w:numPr>
        <w:autoSpaceDE w:val="0"/>
        <w:autoSpaceDN w:val="0"/>
        <w:adjustRightInd w:val="0"/>
      </w:pPr>
      <w:r w:rsidRPr="00870390">
        <w:t>Bestand der Strafsachen der Abteilung SG 1 vor dem Einzelrichter</w:t>
      </w:r>
    </w:p>
    <w:p w:rsidR="00AE5D8F" w:rsidRPr="00870390" w:rsidRDefault="00AE5D8F" w:rsidP="00AE5D8F">
      <w:pPr>
        <w:pStyle w:val="Listenabsatz"/>
        <w:autoSpaceDE w:val="0"/>
        <w:autoSpaceDN w:val="0"/>
        <w:adjustRightInd w:val="0"/>
        <w:rPr>
          <w:iCs/>
        </w:rPr>
      </w:pPr>
      <w:r w:rsidRPr="00870390">
        <w:t>zum 31.12.202</w:t>
      </w:r>
      <w:r w:rsidR="00644950">
        <w:t>3</w:t>
      </w:r>
      <w:r w:rsidRPr="00870390">
        <w:t xml:space="preserve"> und ab dem 01.01.202</w:t>
      </w:r>
      <w:r w:rsidR="00644950">
        <w:t>4</w:t>
      </w:r>
      <w:r w:rsidRPr="00870390">
        <w:t xml:space="preserve"> eingehende </w:t>
      </w:r>
      <w:r w:rsidRPr="00870390">
        <w:rPr>
          <w:iCs/>
        </w:rPr>
        <w:t>Strafsachen vor dem Einzelrichter gegen Personen mit den Anfangsbuchstaben A - H und P einschließlich Rechtshilfe</w:t>
      </w:r>
    </w:p>
    <w:p w:rsidR="00AE5D8F" w:rsidRPr="00870390" w:rsidRDefault="00AE5D8F" w:rsidP="00AE5D8F">
      <w:pPr>
        <w:autoSpaceDE w:val="0"/>
        <w:autoSpaceDN w:val="0"/>
        <w:adjustRightInd w:val="0"/>
        <w:ind w:right="-851"/>
      </w:pPr>
      <w:r w:rsidRPr="00870390">
        <w:t xml:space="preserve"> </w:t>
      </w:r>
    </w:p>
    <w:p w:rsidR="00AE5D8F" w:rsidRPr="00870390" w:rsidRDefault="00AE5D8F" w:rsidP="00AE5D8F">
      <w:pPr>
        <w:pStyle w:val="Listenabsatz"/>
        <w:numPr>
          <w:ilvl w:val="0"/>
          <w:numId w:val="5"/>
        </w:numPr>
        <w:autoSpaceDE w:val="0"/>
        <w:autoSpaceDN w:val="0"/>
        <w:adjustRightInd w:val="0"/>
        <w:ind w:right="-851"/>
        <w:rPr>
          <w:iCs/>
        </w:rPr>
      </w:pPr>
      <w:r w:rsidRPr="00870390">
        <w:t>Bestand der Abteilung in Bewährungsverfahren aus Verfahren vor dem Einzelrichter zum 31.12.202</w:t>
      </w:r>
      <w:r w:rsidR="00644950">
        <w:t>3 sowie ab 01.01.2024</w:t>
      </w:r>
      <w:r w:rsidRPr="00870390">
        <w:t xml:space="preserve"> neu eingehende Bewährungsverfahren aus Verfahren vor dem Einzelrichter gegen Personen mit den Anfangsbuchstaben A – H und P.</w:t>
      </w:r>
    </w:p>
    <w:p w:rsidR="00AE5D8F" w:rsidRPr="00870390" w:rsidRDefault="00AE5D8F" w:rsidP="00AE5D8F">
      <w:pPr>
        <w:autoSpaceDE w:val="0"/>
        <w:autoSpaceDN w:val="0"/>
        <w:adjustRightInd w:val="0"/>
      </w:pPr>
    </w:p>
    <w:p w:rsidR="00AE5D8F" w:rsidRPr="00870390" w:rsidRDefault="00AE5D8F" w:rsidP="00AE5D8F">
      <w:pPr>
        <w:pStyle w:val="Listenabsatz"/>
        <w:numPr>
          <w:ilvl w:val="0"/>
          <w:numId w:val="5"/>
        </w:numPr>
        <w:autoSpaceDE w:val="0"/>
        <w:autoSpaceDN w:val="0"/>
        <w:adjustRightInd w:val="0"/>
      </w:pPr>
      <w:r w:rsidRPr="00870390">
        <w:t>Bewährungsverfahren des Schöffengerichts</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ind w:left="3540" w:hanging="3540"/>
      </w:pPr>
      <w:r w:rsidRPr="00870390">
        <w:rPr>
          <w:u w:val="single"/>
        </w:rPr>
        <w:t>Richterabteilung SG 2 (OE 202):</w:t>
      </w:r>
      <w:r w:rsidRPr="00870390">
        <w:t xml:space="preserve"> </w:t>
      </w:r>
      <w:r w:rsidRPr="00870390">
        <w:tab/>
      </w:r>
      <w:r w:rsidR="009727E3">
        <w:t xml:space="preserve">Richter am Amtsgericht </w:t>
      </w:r>
      <w:r w:rsidR="00BE24D2">
        <w:rPr>
          <w:b/>
        </w:rPr>
        <w:t>Weimer</w:t>
      </w:r>
      <w:r w:rsidR="00515D9D">
        <w:rPr>
          <w:b/>
        </w:rPr>
        <w:t xml:space="preserve"> </w:t>
      </w:r>
      <w:r w:rsidR="00515D9D" w:rsidRPr="00515D9D">
        <w:t>(0,75 AKA)</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rPr>
          <w:iCs/>
        </w:rPr>
      </w:pPr>
      <w:r w:rsidRPr="00870390">
        <w:t xml:space="preserve">1. Vertreter:     </w:t>
      </w:r>
      <w:r w:rsidRPr="00870390">
        <w:tab/>
      </w:r>
      <w:r w:rsidRPr="00870390">
        <w:tab/>
      </w:r>
      <w:r w:rsidRPr="00870390">
        <w:tab/>
        <w:t xml:space="preserve"> </w:t>
      </w:r>
      <w:r w:rsidRPr="00870390">
        <w:rPr>
          <w:iCs/>
        </w:rPr>
        <w:t>Richterin am Landgericht Neuschl</w:t>
      </w:r>
      <w:r w:rsidRPr="00870390">
        <w:rPr>
          <w:iCs/>
        </w:rPr>
        <w:tab/>
      </w:r>
    </w:p>
    <w:p w:rsidR="00AE5D8F" w:rsidRPr="00870390" w:rsidRDefault="00AE5D8F" w:rsidP="00AE5D8F">
      <w:pPr>
        <w:autoSpaceDE w:val="0"/>
        <w:autoSpaceDN w:val="0"/>
        <w:adjustRightInd w:val="0"/>
        <w:ind w:left="4950" w:hanging="4950"/>
        <w:rPr>
          <w:b/>
          <w:bCs/>
        </w:rPr>
      </w:pPr>
      <w:r w:rsidRPr="00870390">
        <w:t>2. Vertreter:                                   Richter am Amtsgericht Jansen</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rPr>
          <w:iCs/>
        </w:rPr>
      </w:pP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r w:rsidRPr="00870390">
        <w:rPr>
          <w:iCs/>
        </w:rPr>
        <w:tab/>
      </w:r>
    </w:p>
    <w:p w:rsidR="00AE5D8F" w:rsidRPr="00870390" w:rsidRDefault="00AE5D8F" w:rsidP="00AE5D8F">
      <w:pPr>
        <w:pStyle w:val="Listenabsatz"/>
        <w:numPr>
          <w:ilvl w:val="0"/>
          <w:numId w:val="14"/>
        </w:numPr>
        <w:autoSpaceDE w:val="0"/>
        <w:autoSpaceDN w:val="0"/>
        <w:adjustRightInd w:val="0"/>
      </w:pPr>
      <w:r w:rsidRPr="00870390">
        <w:t>Bestand der Strafsachen der Abteilung SG 2 vor dem Einzelrichter zum         31.12.202</w:t>
      </w:r>
      <w:r w:rsidR="00644950">
        <w:t>3</w:t>
      </w:r>
      <w:r w:rsidRPr="00870390">
        <w:t xml:space="preserve"> und ab dem 01.01.202</w:t>
      </w:r>
      <w:r w:rsidR="00644950">
        <w:t>4</w:t>
      </w:r>
      <w:r w:rsidRPr="00870390">
        <w:t xml:space="preserve"> eingehende Strafsachen vor dem </w:t>
      </w:r>
    </w:p>
    <w:p w:rsidR="00AE5D8F" w:rsidRPr="00870390" w:rsidRDefault="00AE5D8F" w:rsidP="00AE5D8F">
      <w:pPr>
        <w:pStyle w:val="Listenabsatz"/>
        <w:autoSpaceDE w:val="0"/>
        <w:autoSpaceDN w:val="0"/>
        <w:adjustRightInd w:val="0"/>
      </w:pPr>
      <w:r w:rsidRPr="00870390">
        <w:t xml:space="preserve">Einzelrichter gegen Personen mit den Anfangsbuchstaben I - O und Q bis Z  </w:t>
      </w:r>
    </w:p>
    <w:p w:rsidR="00AE5D8F" w:rsidRPr="00870390" w:rsidRDefault="00AE5D8F" w:rsidP="00AE5D8F">
      <w:pPr>
        <w:pStyle w:val="Listenabsatz"/>
        <w:autoSpaceDE w:val="0"/>
        <w:autoSpaceDN w:val="0"/>
        <w:adjustRightInd w:val="0"/>
      </w:pPr>
      <w:r w:rsidRPr="00870390">
        <w:t>einschließlich Rechtshilfe.</w:t>
      </w:r>
    </w:p>
    <w:p w:rsidR="00AE5D8F" w:rsidRPr="00870390" w:rsidRDefault="00AE5D8F" w:rsidP="00AE5D8F">
      <w:pPr>
        <w:pStyle w:val="Listenabsatz"/>
        <w:autoSpaceDE w:val="0"/>
        <w:autoSpaceDN w:val="0"/>
        <w:adjustRightInd w:val="0"/>
      </w:pPr>
    </w:p>
    <w:p w:rsidR="00AE5D8F" w:rsidRPr="00870390" w:rsidRDefault="00AE5D8F" w:rsidP="00AE5D8F">
      <w:pPr>
        <w:pStyle w:val="Listenabsatz"/>
        <w:numPr>
          <w:ilvl w:val="0"/>
          <w:numId w:val="14"/>
        </w:numPr>
        <w:autoSpaceDE w:val="0"/>
        <w:autoSpaceDN w:val="0"/>
        <w:adjustRightInd w:val="0"/>
      </w:pPr>
      <w:r w:rsidRPr="00870390">
        <w:t>Bestand der Abteilung in Bewährungsverfahren zum 31.12.202</w:t>
      </w:r>
      <w:r w:rsidR="00644950">
        <w:t>3 sowie ab 01.01.2024</w:t>
      </w:r>
      <w:r w:rsidRPr="00870390">
        <w:t xml:space="preserve"> neu eingehende Bewährungsverfahren aus Verfahren vor dem Einzelrichter gegen Personen mit den Anfangsbuchstaben I – O und Q – Z. </w:t>
      </w:r>
    </w:p>
    <w:p w:rsidR="00AE5D8F" w:rsidRPr="00870390" w:rsidRDefault="00AE5D8F" w:rsidP="00AE5D8F">
      <w:pPr>
        <w:pStyle w:val="Listenabsatz"/>
        <w:autoSpaceDE w:val="0"/>
        <w:autoSpaceDN w:val="0"/>
        <w:adjustRightInd w:val="0"/>
      </w:pPr>
    </w:p>
    <w:p w:rsidR="00AE5D8F" w:rsidRPr="00870390" w:rsidRDefault="00AE5D8F" w:rsidP="00AE5D8F">
      <w:pPr>
        <w:pStyle w:val="Listenabsatz"/>
        <w:numPr>
          <w:ilvl w:val="0"/>
          <w:numId w:val="14"/>
        </w:numPr>
        <w:autoSpaceDE w:val="0"/>
        <w:autoSpaceDN w:val="0"/>
        <w:adjustRightInd w:val="0"/>
      </w:pPr>
      <w:r w:rsidRPr="00870390">
        <w:t xml:space="preserve"> Privatklagesachen gegen Erwachsene</w:t>
      </w:r>
    </w:p>
    <w:p w:rsidR="00AE5D8F" w:rsidRPr="00870390" w:rsidRDefault="00AE5D8F" w:rsidP="00AE5D8F">
      <w:pPr>
        <w:pStyle w:val="Listenabsatz"/>
        <w:autoSpaceDE w:val="0"/>
        <w:autoSpaceDN w:val="0"/>
        <w:adjustRightInd w:val="0"/>
        <w:ind w:left="630"/>
        <w:rPr>
          <w:iCs/>
        </w:rPr>
      </w:pPr>
    </w:p>
    <w:p w:rsidR="00AE5D8F" w:rsidRPr="00870390" w:rsidRDefault="00AE5D8F" w:rsidP="00AE5D8F">
      <w:pPr>
        <w:pStyle w:val="Listenabsatz"/>
        <w:numPr>
          <w:ilvl w:val="0"/>
          <w:numId w:val="14"/>
        </w:numPr>
        <w:autoSpaceDE w:val="0"/>
        <w:autoSpaceDN w:val="0"/>
        <w:adjustRightInd w:val="0"/>
      </w:pPr>
      <w:r w:rsidRPr="00870390">
        <w:t>Zweiter Richter beim erweiterten Schöffengericht</w:t>
      </w:r>
    </w:p>
    <w:p w:rsidR="00AE5D8F" w:rsidRPr="00870390" w:rsidRDefault="00AE5D8F" w:rsidP="00AE5D8F">
      <w:pPr>
        <w:pStyle w:val="Listenabsatz"/>
        <w:autoSpaceDE w:val="0"/>
        <w:autoSpaceDN w:val="0"/>
        <w:adjustRightInd w:val="0"/>
        <w:ind w:left="630"/>
        <w:rPr>
          <w:iCs/>
        </w:rPr>
      </w:pPr>
    </w:p>
    <w:p w:rsidR="00AE5D8F" w:rsidRPr="00870390" w:rsidRDefault="00AE5D8F" w:rsidP="008F2AD8">
      <w:pPr>
        <w:pStyle w:val="Listenabsatz"/>
        <w:numPr>
          <w:ilvl w:val="0"/>
          <w:numId w:val="14"/>
        </w:numPr>
        <w:autoSpaceDE w:val="0"/>
        <w:autoSpaceDN w:val="0"/>
        <w:adjustRightInd w:val="0"/>
      </w:pPr>
      <w:r w:rsidRPr="00870390">
        <w:t>Schöffengericht und Vorsitzender beim erweiterten Schöffengericht für Strafsachen, die beim Schöffengericht der Abteilung SG 1 (Schöffengericht I) anhängig waren und nach § 354 Abs. 2 StPO vom Revisionsgericht ohne nähere Bezeichnung an eine andere Abteilung des Amtsgerichts zurückverwiesen wurden (Schöffengericht II)</w:t>
      </w:r>
    </w:p>
    <w:p w:rsidR="00AE5D8F" w:rsidRPr="00870390" w:rsidRDefault="00AE5D8F" w:rsidP="00AE5D8F">
      <w:pPr>
        <w:pStyle w:val="Listenabsatz"/>
        <w:autoSpaceDE w:val="0"/>
        <w:autoSpaceDN w:val="0"/>
        <w:adjustRightInd w:val="0"/>
      </w:pPr>
    </w:p>
    <w:p w:rsidR="00AE5D8F" w:rsidRPr="00870390" w:rsidRDefault="00AE5D8F" w:rsidP="00AE5D8F">
      <w:pPr>
        <w:autoSpaceDE w:val="0"/>
        <w:autoSpaceDN w:val="0"/>
        <w:adjustRightInd w:val="0"/>
        <w:rPr>
          <w:iCs/>
        </w:rPr>
      </w:pPr>
      <w:r w:rsidRPr="00870390">
        <w:rPr>
          <w:iCs/>
        </w:rPr>
        <w:t xml:space="preserve">  </w:t>
      </w:r>
    </w:p>
    <w:p w:rsidR="00AE5D8F" w:rsidRPr="00870390" w:rsidRDefault="00AE5D8F" w:rsidP="00AE5D8F">
      <w:pPr>
        <w:autoSpaceDE w:val="0"/>
        <w:autoSpaceDN w:val="0"/>
        <w:adjustRightInd w:val="0"/>
      </w:pPr>
      <w:r w:rsidRPr="00870390">
        <w:rPr>
          <w:u w:val="single"/>
        </w:rPr>
        <w:t>Richterabteilung SG 3 (OE 203):</w:t>
      </w:r>
      <w:r w:rsidRPr="00870390">
        <w:tab/>
        <w:t xml:space="preserve">Richterin am Landgericht </w:t>
      </w:r>
      <w:r w:rsidRPr="00870390">
        <w:rPr>
          <w:b/>
        </w:rPr>
        <w:t>Neuschl</w:t>
      </w:r>
      <w:r w:rsidRPr="00870390">
        <w:t xml:space="preserve"> </w:t>
      </w:r>
      <w:r w:rsidR="00515D9D">
        <w:t>(0,25 AKA)</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r w:rsidRPr="00870390">
        <w:t>1. Vertreter:</w:t>
      </w:r>
      <w:r w:rsidRPr="00870390">
        <w:tab/>
      </w:r>
      <w:r w:rsidRPr="00870390">
        <w:tab/>
      </w:r>
      <w:r w:rsidRPr="00870390">
        <w:tab/>
      </w:r>
      <w:r w:rsidRPr="00870390">
        <w:tab/>
      </w:r>
      <w:r w:rsidR="009727E3">
        <w:t xml:space="preserve">Richter am Amtsgericht </w:t>
      </w:r>
      <w:r w:rsidR="00BE24D2">
        <w:t>Weimer</w:t>
      </w:r>
      <w:r w:rsidRPr="00870390">
        <w:t xml:space="preserve"> </w:t>
      </w:r>
    </w:p>
    <w:p w:rsidR="00AE5D8F" w:rsidRPr="00870390" w:rsidRDefault="00AE5D8F" w:rsidP="00AE5D8F">
      <w:pPr>
        <w:autoSpaceDE w:val="0"/>
        <w:autoSpaceDN w:val="0"/>
        <w:adjustRightInd w:val="0"/>
        <w:ind w:left="4950" w:hanging="4950"/>
        <w:rPr>
          <w:b/>
          <w:bCs/>
        </w:rPr>
      </w:pPr>
      <w:r w:rsidRPr="00870390">
        <w:t>2. Vertreter:                                  Richter am Amtsgericht Bihr</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rPr>
          <w:iCs/>
        </w:rPr>
      </w:pPr>
      <w:r w:rsidRPr="00870390">
        <w:rPr>
          <w:iCs/>
        </w:rPr>
        <w:t xml:space="preserve">a)  Jugendgericht und Jugendschutzsachen einschließlich Rechtshilfe </w:t>
      </w:r>
    </w:p>
    <w:p w:rsidR="00AE5D8F" w:rsidRPr="00870390" w:rsidRDefault="00AE5D8F" w:rsidP="00AE5D8F">
      <w:pPr>
        <w:autoSpaceDE w:val="0"/>
        <w:autoSpaceDN w:val="0"/>
        <w:adjustRightInd w:val="0"/>
        <w:ind w:left="283" w:hanging="283"/>
      </w:pPr>
    </w:p>
    <w:p w:rsidR="00AE5D8F" w:rsidRPr="00870390" w:rsidRDefault="00AE5D8F" w:rsidP="00AE5D8F">
      <w:pPr>
        <w:autoSpaceDE w:val="0"/>
        <w:autoSpaceDN w:val="0"/>
        <w:adjustRightInd w:val="0"/>
        <w:ind w:left="283" w:hanging="283"/>
        <w:rPr>
          <w:iCs/>
        </w:rPr>
      </w:pPr>
      <w:r w:rsidRPr="00870390">
        <w:rPr>
          <w:iCs/>
        </w:rPr>
        <w:t>b.) Bestand der SG 3 zum 31.12.202</w:t>
      </w:r>
      <w:r w:rsidR="00644950">
        <w:rPr>
          <w:iCs/>
        </w:rPr>
        <w:t>3</w:t>
      </w:r>
      <w:r w:rsidRPr="00870390">
        <w:rPr>
          <w:iCs/>
        </w:rPr>
        <w:t xml:space="preserve"> in Ordnungswidrigkeiten gegen Jugendliche und Heranwachsende und ab dem 01.01.202</w:t>
      </w:r>
      <w:r w:rsidR="00644950">
        <w:rPr>
          <w:iCs/>
        </w:rPr>
        <w:t>4</w:t>
      </w:r>
      <w:r w:rsidRPr="00870390">
        <w:rPr>
          <w:iCs/>
        </w:rPr>
        <w:t xml:space="preserve"> neu eingehende Ordnungswidrigkeiten gegen Jugendliche und Heranwachsende einschließlich der Rechtshilfe und Vollstreckung </w:t>
      </w:r>
    </w:p>
    <w:p w:rsidR="00AE5D8F" w:rsidRPr="00870390" w:rsidRDefault="00AE5D8F" w:rsidP="00AE5D8F">
      <w:pPr>
        <w:autoSpaceDE w:val="0"/>
        <w:autoSpaceDN w:val="0"/>
        <w:adjustRightInd w:val="0"/>
        <w:ind w:left="283" w:hanging="283"/>
        <w:rPr>
          <w:iCs/>
        </w:rPr>
      </w:pPr>
    </w:p>
    <w:p w:rsidR="00AE5D8F" w:rsidRPr="00870390" w:rsidRDefault="00AE5D8F" w:rsidP="00AE5D8F">
      <w:pPr>
        <w:autoSpaceDE w:val="0"/>
        <w:autoSpaceDN w:val="0"/>
        <w:adjustRightInd w:val="0"/>
        <w:ind w:left="283" w:hanging="283"/>
        <w:rPr>
          <w:iCs/>
        </w:rPr>
      </w:pPr>
      <w:r w:rsidRPr="00870390">
        <w:rPr>
          <w:iCs/>
        </w:rPr>
        <w:t>c.) Privatklagesachen gegen Jugendliche</w:t>
      </w:r>
    </w:p>
    <w:p w:rsidR="00AE5D8F" w:rsidRPr="00870390" w:rsidRDefault="00AE5D8F" w:rsidP="00AE5D8F">
      <w:pPr>
        <w:autoSpaceDE w:val="0"/>
        <w:autoSpaceDN w:val="0"/>
        <w:adjustRightInd w:val="0"/>
        <w:jc w:val="center"/>
      </w:pPr>
    </w:p>
    <w:p w:rsidR="00AE5D8F" w:rsidRPr="00870390" w:rsidRDefault="00AE5D8F" w:rsidP="00AE5D8F">
      <w:pPr>
        <w:autoSpaceDE w:val="0"/>
        <w:autoSpaceDN w:val="0"/>
        <w:adjustRightInd w:val="0"/>
        <w:rPr>
          <w:u w:val="single"/>
        </w:rPr>
      </w:pPr>
    </w:p>
    <w:p w:rsidR="00AE5D8F" w:rsidRPr="00870390" w:rsidRDefault="00AE5D8F" w:rsidP="00AE5D8F">
      <w:pPr>
        <w:autoSpaceDE w:val="0"/>
        <w:autoSpaceDN w:val="0"/>
        <w:adjustRightInd w:val="0"/>
      </w:pPr>
      <w:r w:rsidRPr="00870390">
        <w:rPr>
          <w:u w:val="single"/>
        </w:rPr>
        <w:t>Richterabteilung SG 5 (OE 205):</w:t>
      </w:r>
      <w:r w:rsidRPr="00870390">
        <w:tab/>
        <w:t xml:space="preserve">Richterin am Amtsgericht </w:t>
      </w:r>
      <w:r w:rsidRPr="00870390">
        <w:rPr>
          <w:b/>
        </w:rPr>
        <w:t>Bartelmus</w:t>
      </w:r>
      <w:r w:rsidR="00515D9D">
        <w:rPr>
          <w:b/>
        </w:rPr>
        <w:t xml:space="preserve"> </w:t>
      </w:r>
      <w:r w:rsidR="00515D9D" w:rsidRPr="00515D9D">
        <w:t>(0,25 AKA)</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rPr>
          <w:iCs/>
        </w:rPr>
      </w:pPr>
      <w:r w:rsidRPr="00870390">
        <w:t>1. Vertreter:</w:t>
      </w:r>
      <w:r w:rsidRPr="00870390">
        <w:tab/>
      </w:r>
      <w:r w:rsidRPr="00870390">
        <w:tab/>
      </w:r>
      <w:r w:rsidRPr="00870390">
        <w:tab/>
      </w:r>
      <w:r w:rsidRPr="00870390">
        <w:tab/>
      </w:r>
      <w:r w:rsidRPr="00870390">
        <w:rPr>
          <w:iCs/>
        </w:rPr>
        <w:t>Richterin am Landgericht Neuschl</w:t>
      </w:r>
    </w:p>
    <w:p w:rsidR="00AE5D8F" w:rsidRPr="00870390" w:rsidRDefault="00AE5D8F" w:rsidP="00AE5D8F">
      <w:pPr>
        <w:autoSpaceDE w:val="0"/>
        <w:autoSpaceDN w:val="0"/>
        <w:adjustRightInd w:val="0"/>
        <w:rPr>
          <w:iCs/>
        </w:rPr>
      </w:pPr>
      <w:r w:rsidRPr="00870390">
        <w:rPr>
          <w:iCs/>
        </w:rPr>
        <w:t>2. Vertreter:</w:t>
      </w:r>
      <w:r w:rsidRPr="00870390">
        <w:rPr>
          <w:iCs/>
        </w:rPr>
        <w:tab/>
      </w:r>
      <w:r w:rsidRPr="00870390">
        <w:rPr>
          <w:iCs/>
        </w:rPr>
        <w:tab/>
      </w:r>
      <w:r w:rsidRPr="00870390">
        <w:rPr>
          <w:iCs/>
        </w:rPr>
        <w:tab/>
      </w:r>
      <w:r w:rsidRPr="00870390">
        <w:rPr>
          <w:iCs/>
        </w:rPr>
        <w:tab/>
      </w:r>
      <w:r w:rsidR="009727E3">
        <w:rPr>
          <w:iCs/>
        </w:rPr>
        <w:t>Richter am Amtsgericht Jansen</w:t>
      </w:r>
    </w:p>
    <w:p w:rsidR="00AE5D8F" w:rsidRPr="00870390" w:rsidRDefault="00AE5D8F" w:rsidP="00AE5D8F">
      <w:pPr>
        <w:autoSpaceDE w:val="0"/>
        <w:autoSpaceDN w:val="0"/>
        <w:adjustRightInd w:val="0"/>
        <w:rPr>
          <w:iCs/>
        </w:rPr>
      </w:pPr>
    </w:p>
    <w:p w:rsidR="00AE5D8F" w:rsidRPr="00870390" w:rsidRDefault="00AE5D8F" w:rsidP="00AE5D8F">
      <w:pPr>
        <w:autoSpaceDE w:val="0"/>
        <w:autoSpaceDN w:val="0"/>
        <w:adjustRightInd w:val="0"/>
        <w:ind w:right="-851"/>
      </w:pPr>
      <w:r w:rsidRPr="00870390">
        <w:t>a.) Bestand der Abteilung SG 5 zum 31.12.202</w:t>
      </w:r>
      <w:r w:rsidR="00644950">
        <w:t>3</w:t>
      </w:r>
      <w:r w:rsidRPr="00870390">
        <w:t xml:space="preserve"> und ab dem 01.01.202</w:t>
      </w:r>
      <w:r w:rsidR="00644950">
        <w:t>4</w:t>
      </w:r>
      <w:r w:rsidRPr="00870390">
        <w:t xml:space="preserve"> eingehende Verfahren in Ordnungswidrigkeiten gegen Erwachsene einschließlich Rechtshilfe </w:t>
      </w:r>
    </w:p>
    <w:p w:rsidR="00AE5D8F" w:rsidRPr="00870390" w:rsidRDefault="00AE5D8F" w:rsidP="00AE5D8F">
      <w:pPr>
        <w:autoSpaceDE w:val="0"/>
        <w:autoSpaceDN w:val="0"/>
        <w:adjustRightInd w:val="0"/>
        <w:ind w:right="-851"/>
      </w:pPr>
    </w:p>
    <w:p w:rsidR="00AE5D8F" w:rsidRPr="00870390" w:rsidRDefault="00AE5D8F" w:rsidP="00AE5D8F">
      <w:pPr>
        <w:autoSpaceDE w:val="0"/>
        <w:autoSpaceDN w:val="0"/>
        <w:adjustRightInd w:val="0"/>
      </w:pPr>
      <w:r w:rsidRPr="00870390">
        <w:t>b.) Verfahren zur Anordnung von Erzwingungshaft</w:t>
      </w:r>
    </w:p>
    <w:p w:rsidR="00AE5D8F" w:rsidRPr="00870390" w:rsidRDefault="00AE5D8F" w:rsidP="00AE5D8F">
      <w:pPr>
        <w:autoSpaceDE w:val="0"/>
        <w:autoSpaceDN w:val="0"/>
        <w:adjustRightInd w:val="0"/>
      </w:pPr>
    </w:p>
    <w:p w:rsidR="00D8787C" w:rsidRPr="00CC57F3" w:rsidRDefault="00D8787C" w:rsidP="00683664">
      <w:pPr>
        <w:autoSpaceDE w:val="0"/>
        <w:autoSpaceDN w:val="0"/>
        <w:adjustRightInd w:val="0"/>
      </w:pPr>
    </w:p>
    <w:p w:rsidR="00D8787C" w:rsidRPr="00CC57F3" w:rsidRDefault="00D8787C" w:rsidP="00683664">
      <w:pPr>
        <w:autoSpaceDE w:val="0"/>
        <w:autoSpaceDN w:val="0"/>
        <w:adjustRightInd w:val="0"/>
      </w:pPr>
    </w:p>
    <w:p w:rsidR="00850AA1" w:rsidRPr="00930432" w:rsidRDefault="00850AA1" w:rsidP="00850AA1">
      <w:pPr>
        <w:autoSpaceDE w:val="0"/>
        <w:autoSpaceDN w:val="0"/>
        <w:adjustRightInd w:val="0"/>
        <w:jc w:val="center"/>
        <w:rPr>
          <w:b/>
          <w:bCs/>
        </w:rPr>
      </w:pPr>
    </w:p>
    <w:p w:rsidR="00850AA1" w:rsidRPr="00930432" w:rsidRDefault="00850AA1" w:rsidP="00850AA1">
      <w:pPr>
        <w:autoSpaceDE w:val="0"/>
        <w:autoSpaceDN w:val="0"/>
        <w:adjustRightInd w:val="0"/>
        <w:jc w:val="center"/>
        <w:rPr>
          <w:b/>
          <w:bCs/>
        </w:rPr>
      </w:pPr>
    </w:p>
    <w:p w:rsidR="00850AA1" w:rsidRPr="00930432" w:rsidRDefault="00850AA1" w:rsidP="00850AA1">
      <w:pPr>
        <w:autoSpaceDE w:val="0"/>
        <w:autoSpaceDN w:val="0"/>
        <w:adjustRightInd w:val="0"/>
        <w:jc w:val="center"/>
        <w:rPr>
          <w:b/>
          <w:bCs/>
        </w:rPr>
      </w:pPr>
      <w:r w:rsidRPr="00930432">
        <w:rPr>
          <w:b/>
          <w:bCs/>
        </w:rPr>
        <w:t>III</w:t>
      </w:r>
    </w:p>
    <w:p w:rsidR="00850AA1" w:rsidRPr="00930432" w:rsidRDefault="00850AA1" w:rsidP="00850AA1">
      <w:pPr>
        <w:autoSpaceDE w:val="0"/>
        <w:autoSpaceDN w:val="0"/>
        <w:adjustRightInd w:val="0"/>
        <w:jc w:val="center"/>
        <w:rPr>
          <w:b/>
          <w:bCs/>
        </w:rPr>
      </w:pPr>
    </w:p>
    <w:p w:rsidR="00850AA1" w:rsidRPr="00930432" w:rsidRDefault="00850AA1" w:rsidP="00850AA1">
      <w:pPr>
        <w:autoSpaceDE w:val="0"/>
        <w:autoSpaceDN w:val="0"/>
        <w:adjustRightInd w:val="0"/>
        <w:jc w:val="center"/>
        <w:rPr>
          <w:b/>
          <w:bCs/>
        </w:rPr>
      </w:pPr>
      <w:r w:rsidRPr="00930432">
        <w:rPr>
          <w:b/>
          <w:bCs/>
        </w:rPr>
        <w:t>Abteilung für Freiwillige Gerichtsbarkeit</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r w:rsidRPr="00930432">
        <w:rPr>
          <w:u w:val="single"/>
        </w:rPr>
        <w:t>Richterabteilung VG 1 (OE 301):</w:t>
      </w:r>
      <w:r w:rsidRPr="00930432">
        <w:tab/>
        <w:t>Direktor des Amtsgerichts</w:t>
      </w:r>
      <w:r w:rsidRPr="00930432">
        <w:rPr>
          <w:b/>
        </w:rPr>
        <w:t xml:space="preserve"> Günther</w:t>
      </w:r>
      <w:r w:rsidR="00515D9D">
        <w:rPr>
          <w:b/>
        </w:rPr>
        <w:t xml:space="preserve"> </w:t>
      </w:r>
      <w:r w:rsidR="00515D9D" w:rsidRPr="00515D9D">
        <w:t>(0,70 AKA)</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pPr>
      <w:r w:rsidRPr="00930432">
        <w:t>1. Vertreter:</w:t>
      </w:r>
      <w:r w:rsidRPr="00930432">
        <w:tab/>
      </w:r>
      <w:r w:rsidRPr="00930432">
        <w:tab/>
      </w:r>
      <w:r w:rsidRPr="00930432">
        <w:tab/>
      </w:r>
      <w:r w:rsidRPr="00930432">
        <w:tab/>
        <w:t>Richter am Amtsgericht (sV) Dr. Scholz</w:t>
      </w:r>
    </w:p>
    <w:p w:rsidR="00850AA1" w:rsidRPr="00930432" w:rsidRDefault="00850AA1" w:rsidP="00850AA1">
      <w:pPr>
        <w:autoSpaceDE w:val="0"/>
        <w:autoSpaceDN w:val="0"/>
        <w:adjustRightInd w:val="0"/>
      </w:pPr>
      <w:r w:rsidRPr="00930432">
        <w:t>2. Vertreter:</w:t>
      </w:r>
      <w:r w:rsidRPr="00930432">
        <w:tab/>
      </w:r>
      <w:r w:rsidRPr="00930432">
        <w:tab/>
      </w:r>
      <w:r w:rsidRPr="00930432">
        <w:tab/>
      </w:r>
      <w:r w:rsidRPr="00930432">
        <w:tab/>
      </w:r>
      <w:r w:rsidRPr="00930432">
        <w:rPr>
          <w:iCs/>
        </w:rPr>
        <w:t>Richterin am Amtsgericht Schrade</w:t>
      </w:r>
    </w:p>
    <w:p w:rsidR="00850AA1" w:rsidRPr="00930432" w:rsidRDefault="00850AA1" w:rsidP="00850AA1">
      <w:pPr>
        <w:autoSpaceDE w:val="0"/>
        <w:autoSpaceDN w:val="0"/>
        <w:adjustRightInd w:val="0"/>
        <w:ind w:right="-709"/>
      </w:pPr>
    </w:p>
    <w:p w:rsidR="00850AA1" w:rsidRPr="00930432" w:rsidRDefault="00850AA1" w:rsidP="00850AA1">
      <w:pPr>
        <w:autoSpaceDE w:val="0"/>
        <w:autoSpaceDN w:val="0"/>
        <w:adjustRightInd w:val="0"/>
        <w:ind w:right="-709"/>
      </w:pPr>
      <w:r w:rsidRPr="00930432">
        <w:t xml:space="preserve">Freiwillige Gerichtsbarkeit einschließlich Rechtshilfe für den ganzen Bezirk </w:t>
      </w:r>
    </w:p>
    <w:p w:rsidR="00850AA1" w:rsidRPr="00930432" w:rsidRDefault="00850AA1" w:rsidP="00850AA1">
      <w:pPr>
        <w:autoSpaceDE w:val="0"/>
        <w:autoSpaceDN w:val="0"/>
        <w:adjustRightInd w:val="0"/>
        <w:ind w:right="-709"/>
      </w:pPr>
      <w:r w:rsidRPr="00930432">
        <w:t xml:space="preserve">mit Ausnahme von </w:t>
      </w:r>
    </w:p>
    <w:p w:rsidR="00850AA1" w:rsidRPr="00930432" w:rsidRDefault="00850AA1" w:rsidP="00850AA1">
      <w:pPr>
        <w:autoSpaceDE w:val="0"/>
        <w:autoSpaceDN w:val="0"/>
        <w:adjustRightInd w:val="0"/>
        <w:ind w:right="-709"/>
      </w:pPr>
    </w:p>
    <w:p w:rsidR="00850AA1" w:rsidRPr="00930432" w:rsidRDefault="00850AA1" w:rsidP="00850AA1">
      <w:pPr>
        <w:pStyle w:val="Listenabsatz"/>
        <w:numPr>
          <w:ilvl w:val="0"/>
          <w:numId w:val="8"/>
        </w:numPr>
        <w:autoSpaceDE w:val="0"/>
        <w:autoSpaceDN w:val="0"/>
        <w:adjustRightInd w:val="0"/>
        <w:ind w:right="-709"/>
      </w:pPr>
      <w:r w:rsidRPr="00930432">
        <w:t>Nachlassangelegenheiten</w:t>
      </w:r>
    </w:p>
    <w:p w:rsidR="00850AA1" w:rsidRPr="00930432" w:rsidRDefault="00850AA1" w:rsidP="00850AA1">
      <w:pPr>
        <w:pStyle w:val="Listenabsatz"/>
        <w:numPr>
          <w:ilvl w:val="0"/>
          <w:numId w:val="8"/>
        </w:numPr>
        <w:autoSpaceDE w:val="0"/>
        <w:autoSpaceDN w:val="0"/>
        <w:adjustRightInd w:val="0"/>
        <w:ind w:right="-709"/>
      </w:pPr>
      <w:r w:rsidRPr="00930432">
        <w:t>Verfahren nach dem Polizeigesetz Baden-Württemberg (PolG BW) und dem Polizeigesetz des Bundes (BPolG)</w:t>
      </w:r>
    </w:p>
    <w:p w:rsidR="00850AA1" w:rsidRPr="00930432" w:rsidRDefault="00850AA1" w:rsidP="00850AA1">
      <w:pPr>
        <w:pStyle w:val="Listenabsatz"/>
        <w:numPr>
          <w:ilvl w:val="0"/>
          <w:numId w:val="8"/>
        </w:numPr>
        <w:autoSpaceDE w:val="0"/>
        <w:autoSpaceDN w:val="0"/>
        <w:adjustRightInd w:val="0"/>
        <w:ind w:right="-709"/>
      </w:pPr>
      <w:r w:rsidRPr="00930432">
        <w:t xml:space="preserve">Betreuungsverfahren einschließlich Rechtshilfe und Verfahren nach dem PsychKHG betreffend Personen mit gewöhnlichem Aufenthalt in der Gemeinde Schwetzingen </w:t>
      </w:r>
    </w:p>
    <w:p w:rsidR="00850AA1" w:rsidRPr="00930432" w:rsidRDefault="00850AA1" w:rsidP="00850AA1">
      <w:pPr>
        <w:autoSpaceDE w:val="0"/>
        <w:autoSpaceDN w:val="0"/>
        <w:adjustRightInd w:val="0"/>
        <w:ind w:right="-709"/>
      </w:pPr>
    </w:p>
    <w:p w:rsidR="00850AA1" w:rsidRPr="00930432" w:rsidRDefault="00850AA1" w:rsidP="00850AA1">
      <w:pPr>
        <w:autoSpaceDE w:val="0"/>
        <w:autoSpaceDN w:val="0"/>
        <w:adjustRightInd w:val="0"/>
        <w:ind w:right="-709"/>
        <w:rPr>
          <w:u w:val="single"/>
        </w:rPr>
      </w:pPr>
    </w:p>
    <w:p w:rsidR="00850AA1" w:rsidRPr="00930432" w:rsidRDefault="00850AA1" w:rsidP="00850AA1">
      <w:pPr>
        <w:autoSpaceDE w:val="0"/>
        <w:autoSpaceDN w:val="0"/>
        <w:adjustRightInd w:val="0"/>
        <w:rPr>
          <w:b/>
        </w:rPr>
      </w:pPr>
      <w:r w:rsidRPr="00930432">
        <w:rPr>
          <w:u w:val="single"/>
        </w:rPr>
        <w:t>Richterabteilung VG 2 (OE 304):</w:t>
      </w:r>
      <w:r w:rsidRPr="00930432">
        <w:tab/>
        <w:t xml:space="preserve">Richterin am Amtsgericht </w:t>
      </w:r>
      <w:r w:rsidRPr="00930432">
        <w:rPr>
          <w:b/>
        </w:rPr>
        <w:t>Schrade</w:t>
      </w:r>
      <w:r w:rsidRPr="00930432">
        <w:t xml:space="preserve"> </w:t>
      </w:r>
      <w:r w:rsidR="00515D9D">
        <w:t>(0,25 AKA)</w:t>
      </w:r>
    </w:p>
    <w:p w:rsidR="00850AA1" w:rsidRPr="00930432" w:rsidRDefault="00850AA1" w:rsidP="00850AA1">
      <w:pPr>
        <w:autoSpaceDE w:val="0"/>
        <w:autoSpaceDN w:val="0"/>
        <w:adjustRightInd w:val="0"/>
        <w:ind w:right="-709"/>
      </w:pPr>
    </w:p>
    <w:p w:rsidR="00850AA1" w:rsidRPr="00930432" w:rsidRDefault="00850AA1" w:rsidP="00850AA1">
      <w:pPr>
        <w:autoSpaceDE w:val="0"/>
        <w:autoSpaceDN w:val="0"/>
        <w:adjustRightInd w:val="0"/>
        <w:ind w:right="-709"/>
      </w:pPr>
      <w:r w:rsidRPr="00930432">
        <w:t>1. Vertreter</w:t>
      </w:r>
      <w:r w:rsidRPr="00930432">
        <w:tab/>
      </w:r>
      <w:r w:rsidRPr="00930432">
        <w:tab/>
      </w:r>
      <w:r w:rsidRPr="00930432">
        <w:tab/>
      </w:r>
      <w:r w:rsidRPr="00930432">
        <w:tab/>
        <w:t>Richterin am Amtsgericht Bartelmus</w:t>
      </w:r>
    </w:p>
    <w:p w:rsidR="00850AA1" w:rsidRPr="00930432" w:rsidRDefault="00850AA1" w:rsidP="00850AA1">
      <w:pPr>
        <w:autoSpaceDE w:val="0"/>
        <w:autoSpaceDN w:val="0"/>
        <w:adjustRightInd w:val="0"/>
        <w:ind w:right="-709"/>
      </w:pPr>
      <w:r w:rsidRPr="00930432">
        <w:t>2. Vertreter</w:t>
      </w:r>
      <w:r w:rsidRPr="00930432">
        <w:tab/>
      </w:r>
      <w:r w:rsidRPr="00930432">
        <w:tab/>
      </w:r>
      <w:r w:rsidRPr="00930432">
        <w:tab/>
      </w:r>
      <w:r w:rsidRPr="00930432">
        <w:tab/>
        <w:t>Direktor des Amtsgerichts Günther</w:t>
      </w:r>
      <w:r w:rsidRPr="00930432">
        <w:rPr>
          <w:b/>
        </w:rPr>
        <w:t xml:space="preserve"> </w:t>
      </w:r>
    </w:p>
    <w:p w:rsidR="00850AA1" w:rsidRPr="00930432" w:rsidRDefault="00850AA1" w:rsidP="00850AA1">
      <w:pPr>
        <w:autoSpaceDE w:val="0"/>
        <w:autoSpaceDN w:val="0"/>
        <w:adjustRightInd w:val="0"/>
        <w:ind w:right="-709"/>
      </w:pPr>
    </w:p>
    <w:p w:rsidR="00850AA1" w:rsidRPr="00930432" w:rsidRDefault="00850AA1" w:rsidP="00850AA1">
      <w:pPr>
        <w:autoSpaceDE w:val="0"/>
        <w:autoSpaceDN w:val="0"/>
        <w:adjustRightInd w:val="0"/>
        <w:ind w:right="-709"/>
      </w:pPr>
      <w:r w:rsidRPr="00930432">
        <w:t xml:space="preserve">Betreuungsverfahren einschließlich Rechtshilfe und Verfahren nach dem PsychKHG betreffend Personen mit gewöhnlichem Aufenthalt in der Gemeinde Schwetzingen. </w:t>
      </w:r>
    </w:p>
    <w:p w:rsidR="00850AA1" w:rsidRPr="00930432" w:rsidRDefault="00850AA1" w:rsidP="00850AA1">
      <w:pPr>
        <w:autoSpaceDE w:val="0"/>
        <w:autoSpaceDN w:val="0"/>
        <w:adjustRightInd w:val="0"/>
        <w:ind w:right="-709"/>
      </w:pPr>
    </w:p>
    <w:p w:rsidR="00850AA1" w:rsidRPr="00930432" w:rsidRDefault="00850AA1" w:rsidP="00850AA1">
      <w:pPr>
        <w:autoSpaceDE w:val="0"/>
        <w:autoSpaceDN w:val="0"/>
        <w:adjustRightInd w:val="0"/>
        <w:rPr>
          <w:u w:val="single"/>
        </w:rPr>
      </w:pPr>
    </w:p>
    <w:p w:rsidR="00850AA1" w:rsidRPr="00930432" w:rsidRDefault="00850AA1" w:rsidP="00850AA1">
      <w:pPr>
        <w:autoSpaceDE w:val="0"/>
        <w:autoSpaceDN w:val="0"/>
        <w:adjustRightInd w:val="0"/>
      </w:pPr>
      <w:r w:rsidRPr="00930432">
        <w:rPr>
          <w:u w:val="single"/>
        </w:rPr>
        <w:t>Richterabteilung VG 3 (OE 302):</w:t>
      </w:r>
      <w:r w:rsidRPr="00930432">
        <w:tab/>
        <w:t xml:space="preserve">Richterin am Landgericht </w:t>
      </w:r>
      <w:r w:rsidRPr="00930432">
        <w:rPr>
          <w:b/>
        </w:rPr>
        <w:t>Neuschl</w:t>
      </w:r>
    </w:p>
    <w:p w:rsidR="00850AA1" w:rsidRPr="00930432" w:rsidRDefault="00850AA1" w:rsidP="00850AA1">
      <w:pPr>
        <w:autoSpaceDE w:val="0"/>
        <w:autoSpaceDN w:val="0"/>
        <w:adjustRightInd w:val="0"/>
      </w:pPr>
    </w:p>
    <w:p w:rsidR="00850AA1" w:rsidRPr="00930432" w:rsidRDefault="00850AA1" w:rsidP="00850AA1">
      <w:pPr>
        <w:autoSpaceDE w:val="0"/>
        <w:autoSpaceDN w:val="0"/>
        <w:adjustRightInd w:val="0"/>
        <w:rPr>
          <w:iCs/>
        </w:rPr>
      </w:pPr>
      <w:r w:rsidRPr="00930432">
        <w:t>1. Vertreter:</w:t>
      </w:r>
      <w:r w:rsidRPr="00930432">
        <w:tab/>
      </w:r>
      <w:r w:rsidRPr="00930432">
        <w:tab/>
      </w:r>
      <w:r w:rsidRPr="00930432">
        <w:tab/>
      </w:r>
      <w:r w:rsidRPr="00930432">
        <w:tab/>
      </w:r>
      <w:r w:rsidRPr="00930432">
        <w:rPr>
          <w:iCs/>
        </w:rPr>
        <w:t>Richter am Amtsgericht Weimer</w:t>
      </w:r>
    </w:p>
    <w:p w:rsidR="00850AA1" w:rsidRPr="00930432" w:rsidRDefault="00850AA1" w:rsidP="00850AA1">
      <w:pPr>
        <w:autoSpaceDE w:val="0"/>
        <w:autoSpaceDN w:val="0"/>
        <w:adjustRightInd w:val="0"/>
        <w:rPr>
          <w:iCs/>
        </w:rPr>
      </w:pPr>
      <w:r w:rsidRPr="00930432">
        <w:rPr>
          <w:iCs/>
        </w:rPr>
        <w:t>2. Vertreter:</w:t>
      </w:r>
      <w:r w:rsidRPr="00930432">
        <w:rPr>
          <w:iCs/>
        </w:rPr>
        <w:tab/>
      </w:r>
      <w:r w:rsidRPr="00930432">
        <w:rPr>
          <w:iCs/>
        </w:rPr>
        <w:tab/>
      </w:r>
      <w:r w:rsidRPr="00930432">
        <w:rPr>
          <w:iCs/>
        </w:rPr>
        <w:tab/>
      </w:r>
      <w:r w:rsidRPr="00930432">
        <w:rPr>
          <w:iCs/>
        </w:rPr>
        <w:tab/>
        <w:t xml:space="preserve">Richter am Amtsgericht Jansen </w:t>
      </w:r>
    </w:p>
    <w:p w:rsidR="00850AA1" w:rsidRPr="00930432" w:rsidRDefault="00850AA1" w:rsidP="00850AA1">
      <w:pPr>
        <w:autoSpaceDE w:val="0"/>
        <w:autoSpaceDN w:val="0"/>
        <w:adjustRightInd w:val="0"/>
        <w:rPr>
          <w:iCs/>
        </w:rPr>
      </w:pPr>
    </w:p>
    <w:p w:rsidR="00850AA1" w:rsidRPr="00930432" w:rsidRDefault="00850AA1" w:rsidP="00850AA1">
      <w:pPr>
        <w:autoSpaceDE w:val="0"/>
        <w:autoSpaceDN w:val="0"/>
        <w:adjustRightInd w:val="0"/>
      </w:pPr>
      <w:r w:rsidRPr="00930432">
        <w:rPr>
          <w:iCs/>
        </w:rPr>
        <w:t>F</w:t>
      </w:r>
      <w:r w:rsidRPr="00930432">
        <w:t xml:space="preserve">reiwillige Gerichtsbarkeit betreffend Verfahren nach dem Polizeigesetz </w:t>
      </w:r>
    </w:p>
    <w:p w:rsidR="00850AA1" w:rsidRPr="00930432" w:rsidRDefault="00850AA1" w:rsidP="00850AA1">
      <w:pPr>
        <w:autoSpaceDE w:val="0"/>
        <w:autoSpaceDN w:val="0"/>
        <w:adjustRightInd w:val="0"/>
        <w:ind w:right="-709"/>
      </w:pPr>
      <w:r w:rsidRPr="00930432">
        <w:t>Baden-Württemberg (PolG BW) und dem Polizeigesetz des Bundes (BPolG)</w:t>
      </w:r>
    </w:p>
    <w:p w:rsidR="00850AA1" w:rsidRPr="00930432" w:rsidRDefault="00850AA1" w:rsidP="00850AA1">
      <w:pPr>
        <w:spacing w:line="360" w:lineRule="auto"/>
      </w:pPr>
    </w:p>
    <w:p w:rsidR="00850AA1" w:rsidRPr="00930432" w:rsidRDefault="00850AA1" w:rsidP="00850AA1">
      <w:r w:rsidRPr="00930432">
        <w:rPr>
          <w:u w:val="single"/>
        </w:rPr>
        <w:t>Richterabteilung VG 4</w:t>
      </w:r>
      <w:r w:rsidRPr="00930432">
        <w:t>:</w:t>
      </w:r>
      <w:r w:rsidRPr="00930432">
        <w:tab/>
      </w:r>
      <w:r w:rsidRPr="00930432">
        <w:tab/>
      </w:r>
    </w:p>
    <w:p w:rsidR="00850AA1" w:rsidRPr="00930432" w:rsidRDefault="00850AA1" w:rsidP="00850AA1"/>
    <w:p w:rsidR="00850AA1" w:rsidRPr="00515D9D" w:rsidRDefault="00850AA1" w:rsidP="00850AA1">
      <w:r w:rsidRPr="00930432">
        <w:t>Verfahren der Abteilung 71 (OE 771):</w:t>
      </w:r>
      <w:r w:rsidRPr="00930432">
        <w:tab/>
        <w:t xml:space="preserve">Richter am Amtsgericht </w:t>
      </w:r>
      <w:r w:rsidRPr="00930432">
        <w:rPr>
          <w:b/>
        </w:rPr>
        <w:t>Bihr</w:t>
      </w:r>
      <w:r w:rsidR="00515D9D">
        <w:t xml:space="preserve"> (0,05 AKA)</w:t>
      </w:r>
    </w:p>
    <w:p w:rsidR="00850AA1" w:rsidRPr="00930432" w:rsidRDefault="00850AA1" w:rsidP="00850AA1"/>
    <w:p w:rsidR="00850AA1" w:rsidRPr="00930432" w:rsidRDefault="00850AA1" w:rsidP="00850AA1">
      <w:pPr>
        <w:autoSpaceDE w:val="0"/>
        <w:autoSpaceDN w:val="0"/>
        <w:adjustRightInd w:val="0"/>
        <w:ind w:left="4253" w:hanging="4058"/>
      </w:pPr>
      <w:r w:rsidRPr="00930432">
        <w:lastRenderedPageBreak/>
        <w:t>1. Vertreter:</w:t>
      </w:r>
      <w:r w:rsidRPr="00930432">
        <w:tab/>
        <w:t xml:space="preserve">Richter am Amtsgericht Jansen </w:t>
      </w:r>
    </w:p>
    <w:p w:rsidR="00850AA1" w:rsidRPr="00930432" w:rsidRDefault="00850AA1" w:rsidP="00850AA1">
      <w:pPr>
        <w:autoSpaceDE w:val="0"/>
        <w:autoSpaceDN w:val="0"/>
        <w:adjustRightInd w:val="0"/>
        <w:ind w:left="4253" w:hanging="4058"/>
      </w:pPr>
      <w:r w:rsidRPr="00930432">
        <w:t>2. Vertreter:</w:t>
      </w:r>
      <w:r w:rsidRPr="00930432">
        <w:tab/>
        <w:t>Richter am Amtsgericht (sV)</w:t>
      </w:r>
      <w:r w:rsidRPr="00930432">
        <w:rPr>
          <w:b/>
        </w:rPr>
        <w:t xml:space="preserve"> </w:t>
      </w:r>
      <w:r w:rsidRPr="00930432">
        <w:t>Dr. Scholz</w:t>
      </w:r>
    </w:p>
    <w:p w:rsidR="00850AA1" w:rsidRPr="00930432" w:rsidRDefault="00850AA1" w:rsidP="00850AA1">
      <w:pPr>
        <w:autoSpaceDE w:val="0"/>
        <w:autoSpaceDN w:val="0"/>
        <w:adjustRightInd w:val="0"/>
      </w:pPr>
      <w:r w:rsidRPr="00930432">
        <w:tab/>
      </w:r>
      <w:r w:rsidRPr="00930432">
        <w:tab/>
      </w:r>
      <w:r w:rsidRPr="00930432">
        <w:tab/>
      </w:r>
      <w:r w:rsidRPr="00930432">
        <w:tab/>
      </w:r>
      <w:r w:rsidRPr="00930432">
        <w:tab/>
      </w:r>
    </w:p>
    <w:p w:rsidR="00850AA1" w:rsidRPr="00930432" w:rsidRDefault="00850AA1" w:rsidP="00850AA1">
      <w:r w:rsidRPr="00930432">
        <w:t>Bestand der Nachlassangelegenheiten der Abteilung 71 zum 31.12.202</w:t>
      </w:r>
      <w:r w:rsidR="00644950">
        <w:t>3</w:t>
      </w:r>
      <w:r w:rsidRPr="00930432">
        <w:t xml:space="preserve"> und </w:t>
      </w:r>
      <w:r w:rsidRPr="00930432">
        <w:rPr>
          <w:iCs/>
        </w:rPr>
        <w:t>ab dem 01.01.202</w:t>
      </w:r>
      <w:r w:rsidR="00644950">
        <w:rPr>
          <w:iCs/>
        </w:rPr>
        <w:t>4</w:t>
      </w:r>
      <w:r w:rsidRPr="00930432">
        <w:rPr>
          <w:iCs/>
        </w:rPr>
        <w:t xml:space="preserve"> neu eingehende Nachlassangelegenheiten in Richterzuständigkeit der Gemeinden Altlußheim, Ketsch, Schwetzingen, Neulußheim und Oftersheim </w:t>
      </w:r>
    </w:p>
    <w:p w:rsidR="00850AA1" w:rsidRPr="00930432" w:rsidRDefault="00850AA1" w:rsidP="00850AA1">
      <w:pPr>
        <w:autoSpaceDE w:val="0"/>
        <w:autoSpaceDN w:val="0"/>
        <w:adjustRightInd w:val="0"/>
        <w:ind w:right="-567"/>
      </w:pPr>
    </w:p>
    <w:p w:rsidR="00850AA1" w:rsidRPr="00930432" w:rsidRDefault="00850AA1" w:rsidP="00850AA1">
      <w:pPr>
        <w:numPr>
          <w:ilvl w:val="12"/>
          <w:numId w:val="0"/>
        </w:numPr>
        <w:autoSpaceDE w:val="0"/>
        <w:autoSpaceDN w:val="0"/>
        <w:adjustRightInd w:val="0"/>
      </w:pPr>
    </w:p>
    <w:p w:rsidR="00850AA1" w:rsidRPr="00515D9D" w:rsidRDefault="00850AA1" w:rsidP="00850AA1">
      <w:pPr>
        <w:numPr>
          <w:ilvl w:val="12"/>
          <w:numId w:val="0"/>
        </w:numPr>
        <w:autoSpaceDE w:val="0"/>
        <w:autoSpaceDN w:val="0"/>
        <w:adjustRightInd w:val="0"/>
        <w:ind w:left="4253" w:hanging="4253"/>
      </w:pPr>
      <w:r w:rsidRPr="00930432">
        <w:t xml:space="preserve">Verfahren der Abteilung 72 (OE 772): </w:t>
      </w:r>
      <w:r w:rsidRPr="00930432">
        <w:tab/>
        <w:t xml:space="preserve">Richter am Amtsgericht </w:t>
      </w:r>
      <w:r w:rsidRPr="00930432">
        <w:rPr>
          <w:b/>
        </w:rPr>
        <w:t>Jansen</w:t>
      </w:r>
      <w:r w:rsidR="00515D9D">
        <w:t xml:space="preserve"> (0,05 AKA)</w:t>
      </w:r>
    </w:p>
    <w:p w:rsidR="00850AA1" w:rsidRPr="00930432" w:rsidRDefault="00850AA1" w:rsidP="00850AA1">
      <w:pPr>
        <w:numPr>
          <w:ilvl w:val="12"/>
          <w:numId w:val="0"/>
        </w:numPr>
        <w:autoSpaceDE w:val="0"/>
        <w:autoSpaceDN w:val="0"/>
        <w:adjustRightInd w:val="0"/>
        <w:rPr>
          <w:b/>
        </w:rPr>
      </w:pPr>
    </w:p>
    <w:p w:rsidR="00850AA1" w:rsidRPr="00930432" w:rsidRDefault="00850AA1" w:rsidP="00850AA1">
      <w:pPr>
        <w:autoSpaceDE w:val="0"/>
        <w:autoSpaceDN w:val="0"/>
        <w:adjustRightInd w:val="0"/>
      </w:pPr>
      <w:r w:rsidRPr="00930432">
        <w:t xml:space="preserve">   1. Vertreter:</w:t>
      </w:r>
      <w:r w:rsidRPr="00930432">
        <w:tab/>
      </w:r>
      <w:r w:rsidRPr="00930432">
        <w:tab/>
      </w:r>
      <w:r w:rsidRPr="00930432">
        <w:tab/>
      </w:r>
      <w:r w:rsidRPr="00930432">
        <w:tab/>
        <w:t xml:space="preserve">Richter am Amtsgericht Bihr </w:t>
      </w:r>
    </w:p>
    <w:p w:rsidR="00850AA1" w:rsidRPr="00930432" w:rsidRDefault="00850AA1" w:rsidP="00850AA1">
      <w:pPr>
        <w:autoSpaceDE w:val="0"/>
        <w:autoSpaceDN w:val="0"/>
        <w:adjustRightInd w:val="0"/>
      </w:pPr>
      <w:r w:rsidRPr="00930432">
        <w:t xml:space="preserve">   2. Vertreter: </w:t>
      </w:r>
      <w:r w:rsidRPr="00930432">
        <w:tab/>
      </w:r>
      <w:r w:rsidRPr="00930432">
        <w:tab/>
      </w:r>
      <w:r w:rsidRPr="00930432">
        <w:tab/>
      </w:r>
      <w:r w:rsidRPr="00930432">
        <w:tab/>
        <w:t>Richter am Amtsgericht (sV)</w:t>
      </w:r>
      <w:r w:rsidRPr="00930432">
        <w:rPr>
          <w:b/>
        </w:rPr>
        <w:t xml:space="preserve"> </w:t>
      </w:r>
      <w:r w:rsidRPr="00930432">
        <w:t>Dr. Scholz</w:t>
      </w:r>
    </w:p>
    <w:p w:rsidR="00850AA1" w:rsidRPr="00930432" w:rsidRDefault="00850AA1" w:rsidP="00850AA1">
      <w:pPr>
        <w:autoSpaceDE w:val="0"/>
        <w:autoSpaceDN w:val="0"/>
        <w:adjustRightInd w:val="0"/>
        <w:ind w:right="-851"/>
      </w:pPr>
      <w:r w:rsidRPr="00930432">
        <w:tab/>
      </w:r>
    </w:p>
    <w:p w:rsidR="00850AA1" w:rsidRPr="00930432" w:rsidRDefault="00850AA1" w:rsidP="00850AA1">
      <w:pPr>
        <w:autoSpaceDE w:val="0"/>
        <w:autoSpaceDN w:val="0"/>
        <w:adjustRightInd w:val="0"/>
        <w:ind w:right="-851"/>
      </w:pPr>
    </w:p>
    <w:p w:rsidR="00850AA1" w:rsidRPr="00930432" w:rsidRDefault="00850AA1" w:rsidP="00850AA1">
      <w:pPr>
        <w:rPr>
          <w:iCs/>
        </w:rPr>
      </w:pPr>
      <w:r w:rsidRPr="00930432">
        <w:t>Bestand der Nachlassangelegenheiten der Abteilung 72 zum 31.12.202</w:t>
      </w:r>
      <w:r w:rsidR="00644950">
        <w:t>3</w:t>
      </w:r>
      <w:r w:rsidRPr="00930432">
        <w:t xml:space="preserve"> und </w:t>
      </w:r>
      <w:r w:rsidRPr="00930432">
        <w:rPr>
          <w:iCs/>
        </w:rPr>
        <w:t>ab dem 01.01.202</w:t>
      </w:r>
      <w:r w:rsidR="00644950">
        <w:rPr>
          <w:iCs/>
        </w:rPr>
        <w:t>4</w:t>
      </w:r>
      <w:r w:rsidRPr="00930432">
        <w:rPr>
          <w:iCs/>
        </w:rPr>
        <w:t xml:space="preserve"> neu eingehende Nachlassangelegenheiten in Richterzuständigkeit der Gemeinden Hockenheim, Reilingen, Brühl und Plankstadt</w:t>
      </w:r>
    </w:p>
    <w:p w:rsidR="00850AA1" w:rsidRPr="00930432" w:rsidRDefault="00850AA1" w:rsidP="00850AA1">
      <w:pPr>
        <w:rPr>
          <w:iCs/>
        </w:rPr>
      </w:pPr>
    </w:p>
    <w:p w:rsidR="00AE5D8F" w:rsidRPr="00870390" w:rsidRDefault="00AE5D8F" w:rsidP="00AE5D8F">
      <w:pPr>
        <w:autoSpaceDE w:val="0"/>
        <w:autoSpaceDN w:val="0"/>
        <w:adjustRightInd w:val="0"/>
        <w:jc w:val="center"/>
        <w:rPr>
          <w:b/>
          <w:bCs/>
        </w:rPr>
      </w:pPr>
    </w:p>
    <w:p w:rsidR="00AE5D8F" w:rsidRPr="00870390" w:rsidRDefault="00AE5D8F" w:rsidP="00AE5D8F">
      <w:pPr>
        <w:autoSpaceDE w:val="0"/>
        <w:autoSpaceDN w:val="0"/>
        <w:adjustRightInd w:val="0"/>
        <w:jc w:val="center"/>
        <w:rPr>
          <w:b/>
          <w:bCs/>
        </w:rPr>
      </w:pPr>
    </w:p>
    <w:p w:rsidR="00365B19" w:rsidRPr="00CC57F3" w:rsidRDefault="00365B19" w:rsidP="00365B19">
      <w:pPr>
        <w:autoSpaceDE w:val="0"/>
        <w:autoSpaceDN w:val="0"/>
        <w:adjustRightInd w:val="0"/>
        <w:jc w:val="center"/>
        <w:rPr>
          <w:b/>
          <w:bCs/>
        </w:rPr>
      </w:pPr>
      <w:r w:rsidRPr="00CC57F3">
        <w:rPr>
          <w:b/>
          <w:bCs/>
        </w:rPr>
        <w:t>IV</w:t>
      </w:r>
    </w:p>
    <w:p w:rsidR="00365B19" w:rsidRPr="00CC57F3" w:rsidRDefault="00365B19" w:rsidP="00365B19">
      <w:pPr>
        <w:autoSpaceDE w:val="0"/>
        <w:autoSpaceDN w:val="0"/>
        <w:adjustRightInd w:val="0"/>
        <w:jc w:val="center"/>
        <w:rPr>
          <w:b/>
          <w:bCs/>
        </w:rPr>
      </w:pPr>
    </w:p>
    <w:p w:rsidR="00365B19" w:rsidRPr="00CC57F3" w:rsidRDefault="00365B19" w:rsidP="00365B19">
      <w:pPr>
        <w:autoSpaceDE w:val="0"/>
        <w:autoSpaceDN w:val="0"/>
        <w:adjustRightInd w:val="0"/>
        <w:jc w:val="center"/>
        <w:rPr>
          <w:b/>
          <w:bCs/>
        </w:rPr>
      </w:pPr>
      <w:r w:rsidRPr="00CC57F3">
        <w:rPr>
          <w:b/>
          <w:bCs/>
        </w:rPr>
        <w:t>Familiengerichte</w:t>
      </w:r>
    </w:p>
    <w:p w:rsidR="00365B19" w:rsidRPr="00CC57F3" w:rsidRDefault="00365B19" w:rsidP="00365B19">
      <w:pPr>
        <w:autoSpaceDE w:val="0"/>
        <w:autoSpaceDN w:val="0"/>
        <w:adjustRightInd w:val="0"/>
        <w:jc w:val="center"/>
        <w:rPr>
          <w:b/>
          <w:bCs/>
        </w:rPr>
      </w:pPr>
    </w:p>
    <w:p w:rsidR="00365B19" w:rsidRPr="00CC57F3" w:rsidRDefault="00365B19" w:rsidP="00365B19">
      <w:pPr>
        <w:autoSpaceDE w:val="0"/>
        <w:autoSpaceDN w:val="0"/>
        <w:adjustRightInd w:val="0"/>
        <w:rPr>
          <w:u w:val="single"/>
        </w:rPr>
      </w:pPr>
    </w:p>
    <w:p w:rsidR="00AE5D8F" w:rsidRPr="00515D9D" w:rsidRDefault="00AE5D8F" w:rsidP="00AE5D8F">
      <w:pPr>
        <w:autoSpaceDE w:val="0"/>
        <w:autoSpaceDN w:val="0"/>
        <w:adjustRightInd w:val="0"/>
      </w:pPr>
      <w:r w:rsidRPr="00870390">
        <w:rPr>
          <w:u w:val="single"/>
        </w:rPr>
        <w:t>Richterabteilung FG 1 (OE 401):</w:t>
      </w:r>
      <w:r w:rsidRPr="00870390">
        <w:tab/>
        <w:t xml:space="preserve">Richter am Amtsgericht </w:t>
      </w:r>
      <w:r w:rsidRPr="00870390">
        <w:rPr>
          <w:b/>
        </w:rPr>
        <w:t>Bihr</w:t>
      </w:r>
      <w:r w:rsidR="00515D9D">
        <w:rPr>
          <w:b/>
        </w:rPr>
        <w:t xml:space="preserve"> </w:t>
      </w:r>
      <w:r w:rsidR="00515D9D">
        <w:t>(0,95 AKA)</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r w:rsidRPr="00870390">
        <w:t>1. Vertreter:</w:t>
      </w:r>
      <w:r w:rsidRPr="00870390">
        <w:tab/>
      </w:r>
      <w:r w:rsidRPr="00870390">
        <w:tab/>
      </w:r>
      <w:r w:rsidRPr="00870390">
        <w:tab/>
      </w:r>
      <w:r w:rsidRPr="00870390">
        <w:tab/>
        <w:t>Richter am Amtsgericht Jansen</w:t>
      </w:r>
    </w:p>
    <w:p w:rsidR="00673308" w:rsidRPr="00870390" w:rsidRDefault="00AE5D8F" w:rsidP="00673308">
      <w:pPr>
        <w:autoSpaceDE w:val="0"/>
        <w:autoSpaceDN w:val="0"/>
        <w:adjustRightInd w:val="0"/>
      </w:pPr>
      <w:r w:rsidRPr="00870390">
        <w:t>2. Vertreter:</w:t>
      </w:r>
      <w:r w:rsidRPr="00870390">
        <w:tab/>
      </w:r>
      <w:r w:rsidRPr="00870390">
        <w:tab/>
      </w:r>
      <w:r w:rsidRPr="00870390">
        <w:tab/>
      </w:r>
      <w:r w:rsidRPr="00870390">
        <w:tab/>
      </w:r>
      <w:r w:rsidR="00673308" w:rsidRPr="00870390">
        <w:t>Richterin am Landgericht Neuschl</w:t>
      </w:r>
    </w:p>
    <w:p w:rsidR="00AE5D8F" w:rsidRPr="00870390" w:rsidRDefault="00AE5D8F" w:rsidP="00AE5D8F">
      <w:pPr>
        <w:autoSpaceDE w:val="0"/>
        <w:autoSpaceDN w:val="0"/>
        <w:adjustRightInd w:val="0"/>
        <w:rPr>
          <w:iCs/>
        </w:rPr>
      </w:pPr>
    </w:p>
    <w:p w:rsidR="00AE5D8F" w:rsidRPr="00870390" w:rsidRDefault="00AE5D8F" w:rsidP="00AE5D8F">
      <w:pPr>
        <w:autoSpaceDE w:val="0"/>
        <w:autoSpaceDN w:val="0"/>
        <w:adjustRightInd w:val="0"/>
      </w:pPr>
    </w:p>
    <w:p w:rsidR="00AE5D8F" w:rsidRPr="00870390" w:rsidRDefault="00AE5D8F" w:rsidP="00AE5D8F">
      <w:r w:rsidRPr="00870390">
        <w:t>a) Bestand der Richterabteilung FG 1 zum 31.12.202</w:t>
      </w:r>
      <w:r w:rsidR="00644950">
        <w:t>3</w:t>
      </w:r>
      <w:r w:rsidRPr="00870390">
        <w:t xml:space="preserve"> und </w:t>
      </w:r>
      <w:r w:rsidRPr="00870390">
        <w:rPr>
          <w:iCs/>
        </w:rPr>
        <w:t>ab dem 01.01.202</w:t>
      </w:r>
      <w:r w:rsidR="00644950">
        <w:rPr>
          <w:iCs/>
        </w:rPr>
        <w:t>4</w:t>
      </w:r>
      <w:r w:rsidRPr="00870390">
        <w:rPr>
          <w:iCs/>
        </w:rPr>
        <w:t xml:space="preserve"> neu eingehende Familiensachen der Abteilung</w:t>
      </w:r>
    </w:p>
    <w:p w:rsidR="00AE5D8F" w:rsidRPr="00870390" w:rsidRDefault="00AE5D8F" w:rsidP="00AE5D8F">
      <w:pPr>
        <w:autoSpaceDE w:val="0"/>
        <w:autoSpaceDN w:val="0"/>
        <w:adjustRightInd w:val="0"/>
        <w:ind w:left="283"/>
      </w:pPr>
    </w:p>
    <w:p w:rsidR="00AE5D8F" w:rsidRPr="00870390" w:rsidRDefault="00AE5D8F" w:rsidP="00AE5D8F">
      <w:pPr>
        <w:autoSpaceDE w:val="0"/>
        <w:autoSpaceDN w:val="0"/>
        <w:adjustRightInd w:val="0"/>
      </w:pPr>
      <w:r w:rsidRPr="00870390">
        <w:t>b) Verfahren aus dem Bestand der vormaligen Abteilung FG 3 (OE 413) zum 31.12.2010, soweit diese wiederaufgenommen bzw. wieder angerufen werden.</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rPr>
          <w:u w:val="single"/>
        </w:rPr>
      </w:pPr>
    </w:p>
    <w:p w:rsidR="00AE5D8F" w:rsidRPr="00870390" w:rsidRDefault="00AE5D8F" w:rsidP="00AE5D8F">
      <w:pPr>
        <w:autoSpaceDE w:val="0"/>
        <w:autoSpaceDN w:val="0"/>
        <w:adjustRightInd w:val="0"/>
      </w:pPr>
      <w:r w:rsidRPr="00870390">
        <w:rPr>
          <w:u w:val="single"/>
        </w:rPr>
        <w:t>Richterabteilung FG 2 (OE 402):</w:t>
      </w:r>
      <w:r w:rsidRPr="00870390">
        <w:tab/>
        <w:t xml:space="preserve">Richter am Amtsgericht </w:t>
      </w:r>
      <w:r w:rsidRPr="00870390">
        <w:rPr>
          <w:b/>
        </w:rPr>
        <w:t>Jansen</w:t>
      </w:r>
      <w:r w:rsidR="00515D9D">
        <w:rPr>
          <w:b/>
        </w:rPr>
        <w:t xml:space="preserve"> </w:t>
      </w:r>
      <w:r w:rsidR="00515D9D" w:rsidRPr="00515D9D">
        <w:t>(0,95 AKA)</w:t>
      </w:r>
    </w:p>
    <w:p w:rsidR="00AE5D8F" w:rsidRPr="00870390" w:rsidRDefault="00AE5D8F" w:rsidP="00AE5D8F">
      <w:pPr>
        <w:autoSpaceDE w:val="0"/>
        <w:autoSpaceDN w:val="0"/>
        <w:adjustRightInd w:val="0"/>
      </w:pPr>
    </w:p>
    <w:p w:rsidR="00AE5D8F" w:rsidRPr="00870390" w:rsidRDefault="00AE5D8F" w:rsidP="00AE5D8F">
      <w:pPr>
        <w:autoSpaceDE w:val="0"/>
        <w:autoSpaceDN w:val="0"/>
        <w:adjustRightInd w:val="0"/>
      </w:pPr>
      <w:r w:rsidRPr="00870390">
        <w:t>1. Vertreter:</w:t>
      </w:r>
      <w:r w:rsidRPr="00870390">
        <w:tab/>
      </w:r>
      <w:r w:rsidRPr="00870390">
        <w:tab/>
      </w:r>
      <w:r w:rsidRPr="00870390">
        <w:tab/>
      </w:r>
      <w:r w:rsidRPr="00870390">
        <w:tab/>
        <w:t xml:space="preserve">Richter am Amtsgericht Bihr </w:t>
      </w:r>
    </w:p>
    <w:p w:rsidR="00673308" w:rsidRPr="00870390" w:rsidRDefault="00AE5D8F" w:rsidP="00673308">
      <w:pPr>
        <w:autoSpaceDE w:val="0"/>
        <w:autoSpaceDN w:val="0"/>
        <w:adjustRightInd w:val="0"/>
        <w:rPr>
          <w:iCs/>
        </w:rPr>
      </w:pPr>
      <w:r w:rsidRPr="00870390">
        <w:t>2. Vertreter:</w:t>
      </w:r>
      <w:r w:rsidRPr="00870390">
        <w:tab/>
      </w:r>
      <w:r w:rsidRPr="00870390">
        <w:tab/>
      </w:r>
      <w:r w:rsidRPr="00870390">
        <w:tab/>
      </w:r>
      <w:r w:rsidRPr="00870390">
        <w:tab/>
      </w:r>
      <w:r w:rsidR="00673308" w:rsidRPr="00870390">
        <w:rPr>
          <w:iCs/>
        </w:rPr>
        <w:t>Richter am Amtsgericht (sV) Dr. Scholz</w:t>
      </w:r>
    </w:p>
    <w:p w:rsidR="00AE5D8F" w:rsidRPr="00870390" w:rsidRDefault="00AE5D8F" w:rsidP="00AE5D8F">
      <w:pPr>
        <w:autoSpaceDE w:val="0"/>
        <w:autoSpaceDN w:val="0"/>
        <w:adjustRightInd w:val="0"/>
      </w:pPr>
    </w:p>
    <w:p w:rsidR="00AE5D8F" w:rsidRPr="00870390" w:rsidRDefault="00AE5D8F" w:rsidP="00AE5D8F">
      <w:pPr>
        <w:rPr>
          <w:iCs/>
        </w:rPr>
      </w:pPr>
      <w:r w:rsidRPr="00870390">
        <w:t>Bestand der Richterabteilung FG 2 zum 31.12.202</w:t>
      </w:r>
      <w:r w:rsidR="00644950">
        <w:t>3</w:t>
      </w:r>
      <w:r w:rsidRPr="00870390">
        <w:t xml:space="preserve"> und </w:t>
      </w:r>
      <w:r w:rsidRPr="00870390">
        <w:rPr>
          <w:iCs/>
        </w:rPr>
        <w:t>ab dem 01.01.202</w:t>
      </w:r>
      <w:r w:rsidR="00644950">
        <w:rPr>
          <w:iCs/>
        </w:rPr>
        <w:t>4</w:t>
      </w:r>
      <w:r w:rsidRPr="00870390">
        <w:rPr>
          <w:iCs/>
        </w:rPr>
        <w:t xml:space="preserve"> neu eingehende Familiensachen der Abteilung</w:t>
      </w:r>
    </w:p>
    <w:p w:rsidR="00EC488E" w:rsidRPr="00CC57F3" w:rsidRDefault="00EC488E" w:rsidP="00D672AA">
      <w:pPr>
        <w:rPr>
          <w:iCs/>
        </w:rPr>
      </w:pPr>
    </w:p>
    <w:p w:rsidR="00EC488E" w:rsidRPr="00CC57F3" w:rsidRDefault="00EC488E" w:rsidP="00EC488E"/>
    <w:p w:rsidR="00515D9D" w:rsidRDefault="00515D9D">
      <w:r>
        <w:br w:type="page"/>
      </w:r>
    </w:p>
    <w:p w:rsidR="00365B19" w:rsidRPr="00CC57F3" w:rsidRDefault="00365B19" w:rsidP="00365B19">
      <w:pPr>
        <w:autoSpaceDE w:val="0"/>
        <w:autoSpaceDN w:val="0"/>
        <w:adjustRightInd w:val="0"/>
      </w:pPr>
    </w:p>
    <w:p w:rsidR="0058255D" w:rsidRPr="00CC57F3" w:rsidRDefault="0058255D" w:rsidP="0058255D">
      <w:pPr>
        <w:autoSpaceDE w:val="0"/>
        <w:autoSpaceDN w:val="0"/>
        <w:adjustRightInd w:val="0"/>
        <w:jc w:val="center"/>
        <w:rPr>
          <w:b/>
          <w:bCs/>
        </w:rPr>
      </w:pPr>
      <w:r w:rsidRPr="00CC57F3">
        <w:rPr>
          <w:b/>
          <w:bCs/>
        </w:rPr>
        <w:t>V</w:t>
      </w:r>
    </w:p>
    <w:p w:rsidR="0058255D" w:rsidRPr="00CC57F3" w:rsidRDefault="0058255D" w:rsidP="0058255D">
      <w:pPr>
        <w:autoSpaceDE w:val="0"/>
        <w:autoSpaceDN w:val="0"/>
        <w:adjustRightInd w:val="0"/>
        <w:jc w:val="center"/>
        <w:rPr>
          <w:b/>
          <w:bCs/>
        </w:rPr>
      </w:pPr>
    </w:p>
    <w:p w:rsidR="0058255D" w:rsidRPr="00CC57F3" w:rsidRDefault="0058255D" w:rsidP="0058255D">
      <w:pPr>
        <w:pStyle w:val="Listenabsatz"/>
        <w:numPr>
          <w:ilvl w:val="0"/>
          <w:numId w:val="15"/>
        </w:numPr>
        <w:autoSpaceDE w:val="0"/>
        <w:autoSpaceDN w:val="0"/>
        <w:adjustRightInd w:val="0"/>
        <w:jc w:val="center"/>
        <w:rPr>
          <w:b/>
          <w:bCs/>
        </w:rPr>
      </w:pPr>
      <w:r w:rsidRPr="00CC57F3">
        <w:rPr>
          <w:b/>
          <w:bCs/>
        </w:rPr>
        <w:t>Zivilsachen</w:t>
      </w:r>
    </w:p>
    <w:p w:rsidR="0058255D" w:rsidRPr="00CC57F3" w:rsidRDefault="0058255D" w:rsidP="0058255D">
      <w:pPr>
        <w:autoSpaceDE w:val="0"/>
        <w:autoSpaceDN w:val="0"/>
        <w:adjustRightInd w:val="0"/>
        <w:jc w:val="center"/>
        <w:rPr>
          <w:b/>
          <w:bCs/>
        </w:rPr>
      </w:pPr>
    </w:p>
    <w:p w:rsidR="0058255D" w:rsidRPr="00CC57F3" w:rsidRDefault="0058255D" w:rsidP="0058255D">
      <w:pPr>
        <w:autoSpaceDE w:val="0"/>
        <w:autoSpaceDN w:val="0"/>
        <w:adjustRightInd w:val="0"/>
        <w:jc w:val="center"/>
      </w:pPr>
      <w:r w:rsidRPr="00CC57F3">
        <w:rPr>
          <w:b/>
          <w:bCs/>
        </w:rPr>
        <w:t>Allgemeine Bestimmungen</w:t>
      </w:r>
    </w:p>
    <w:p w:rsidR="0058255D" w:rsidRPr="00CC57F3" w:rsidRDefault="0058255D" w:rsidP="0058255D">
      <w:pPr>
        <w:autoSpaceDE w:val="0"/>
        <w:autoSpaceDN w:val="0"/>
        <w:adjustRightInd w:val="0"/>
      </w:pPr>
    </w:p>
    <w:p w:rsidR="0058255D" w:rsidRPr="00870390" w:rsidRDefault="0058255D" w:rsidP="0058255D">
      <w:pPr>
        <w:autoSpaceDE w:val="0"/>
        <w:autoSpaceDN w:val="0"/>
        <w:adjustRightInd w:val="0"/>
      </w:pPr>
      <w:r w:rsidRPr="00870390">
        <w:t xml:space="preserve">Es sind 4 Zivilabteilungen und eine Abteilung für Wohnungseigentumssachen (WEG) für neu eingehende Verfahren gebildet. </w:t>
      </w:r>
    </w:p>
    <w:p w:rsidR="0058255D" w:rsidRPr="00870390" w:rsidRDefault="0058255D" w:rsidP="0058255D">
      <w:pPr>
        <w:autoSpaceDE w:val="0"/>
        <w:autoSpaceDN w:val="0"/>
        <w:adjustRightInd w:val="0"/>
      </w:pPr>
    </w:p>
    <w:p w:rsidR="0058255D" w:rsidRPr="00870390" w:rsidRDefault="0058255D" w:rsidP="0058255D">
      <w:pPr>
        <w:autoSpaceDE w:val="0"/>
        <w:autoSpaceDN w:val="0"/>
        <w:adjustRightInd w:val="0"/>
      </w:pPr>
      <w:r w:rsidRPr="00870390">
        <w:t>1.  Die Zivilsachen einschließlich Rechtshilfesachen sowie die Zwangsvollstreckungssachen - jedoch ohne selbständige Beweisverfahren - werden, sofern es sich nicht um WEG-Sachen handelt, durch die von dem Direktor des Amtsgerichts bestellten Listenführer in zwei getrennten Turnusfolgen wie folgt verteilt:</w:t>
      </w:r>
    </w:p>
    <w:p w:rsidR="0058255D" w:rsidRPr="00870390" w:rsidRDefault="0058255D" w:rsidP="0058255D">
      <w:pPr>
        <w:autoSpaceDE w:val="0"/>
        <w:autoSpaceDN w:val="0"/>
        <w:adjustRightInd w:val="0"/>
      </w:pPr>
    </w:p>
    <w:p w:rsidR="0058255D" w:rsidRPr="005664B4" w:rsidRDefault="0058255D" w:rsidP="0058255D">
      <w:pPr>
        <w:autoSpaceDE w:val="0"/>
        <w:autoSpaceDN w:val="0"/>
        <w:adjustRightInd w:val="0"/>
      </w:pPr>
      <w:r w:rsidRPr="005664B4">
        <w:t xml:space="preserve">Die Eingänge des Tages werden gesammelt und alphabetisch (vgl. unter E 1)  </w:t>
      </w:r>
    </w:p>
    <w:p w:rsidR="0058255D" w:rsidRPr="005664B4" w:rsidRDefault="0058255D" w:rsidP="0058255D">
      <w:pPr>
        <w:autoSpaceDE w:val="0"/>
        <w:autoSpaceDN w:val="0"/>
        <w:adjustRightInd w:val="0"/>
      </w:pPr>
      <w:r w:rsidRPr="005664B4">
        <w:t xml:space="preserve">geordnet. In dieser Reihenfolge werden die fortlaufenden Geschäftsnummern </w:t>
      </w:r>
    </w:p>
    <w:p w:rsidR="0058255D" w:rsidRPr="005664B4" w:rsidRDefault="0058255D" w:rsidP="0058255D">
      <w:pPr>
        <w:autoSpaceDE w:val="0"/>
        <w:autoSpaceDN w:val="0"/>
        <w:adjustRightInd w:val="0"/>
      </w:pPr>
      <w:r w:rsidRPr="005664B4">
        <w:t xml:space="preserve">jeweils </w:t>
      </w:r>
      <w:r w:rsidR="00644950" w:rsidRPr="005664B4">
        <w:t xml:space="preserve">von 1 - </w:t>
      </w:r>
      <w:r w:rsidR="005664B4" w:rsidRPr="005664B4">
        <w:t>41</w:t>
      </w:r>
      <w:r w:rsidRPr="005664B4">
        <w:t xml:space="preserve"> bestimmt und nach Vollendung des bisherigen Turnus verteilt wie folgt:</w:t>
      </w:r>
      <w:r w:rsidRPr="005664B4">
        <w:br/>
      </w:r>
    </w:p>
    <w:p w:rsidR="0058255D" w:rsidRPr="005664B4" w:rsidRDefault="0058255D" w:rsidP="0058255D">
      <w:pPr>
        <w:autoSpaceDE w:val="0"/>
        <w:autoSpaceDN w:val="0"/>
        <w:adjustRightInd w:val="0"/>
      </w:pPr>
    </w:p>
    <w:tbl>
      <w:tblPr>
        <w:tblW w:w="0" w:type="auto"/>
        <w:tblInd w:w="567" w:type="dxa"/>
        <w:tblCellMar>
          <w:left w:w="0" w:type="dxa"/>
          <w:right w:w="0" w:type="dxa"/>
        </w:tblCellMar>
        <w:tblLook w:val="04A0" w:firstRow="1" w:lastRow="0" w:firstColumn="1" w:lastColumn="0" w:noHBand="0" w:noVBand="1"/>
      </w:tblPr>
      <w:tblGrid>
        <w:gridCol w:w="4245"/>
        <w:gridCol w:w="4240"/>
      </w:tblGrid>
      <w:tr w:rsidR="0058255D" w:rsidRPr="005664B4" w:rsidTr="008F2AD8">
        <w:tc>
          <w:tcPr>
            <w:tcW w:w="4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255D" w:rsidRPr="005664B4" w:rsidRDefault="0058255D" w:rsidP="008F2AD8">
            <w:pPr>
              <w:ind w:right="283"/>
              <w:jc w:val="center"/>
              <w:rPr>
                <w:b/>
                <w:bCs/>
              </w:rPr>
            </w:pPr>
            <w:r w:rsidRPr="005664B4">
              <w:rPr>
                <w:b/>
                <w:bCs/>
              </w:rPr>
              <w:t>Abteilung</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8255D" w:rsidRPr="005664B4" w:rsidRDefault="0058255D" w:rsidP="008F2AD8">
            <w:pPr>
              <w:ind w:right="283"/>
              <w:jc w:val="center"/>
              <w:rPr>
                <w:b/>
                <w:bCs/>
              </w:rPr>
            </w:pPr>
            <w:r w:rsidRPr="005664B4">
              <w:rPr>
                <w:b/>
                <w:bCs/>
              </w:rPr>
              <w:t>Zahl der Verfahren im Turnus</w:t>
            </w:r>
          </w:p>
        </w:tc>
      </w:tr>
      <w:tr w:rsidR="0058255D" w:rsidRPr="005664B4" w:rsidTr="008F2AD8">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8255D" w:rsidRPr="005664B4" w:rsidRDefault="0058255D" w:rsidP="008F2AD8">
            <w:pPr>
              <w:ind w:right="283"/>
              <w:jc w:val="center"/>
            </w:pPr>
            <w:r w:rsidRPr="005664B4">
              <w:t xml:space="preserve">BG 1 </w:t>
            </w:r>
          </w:p>
        </w:tc>
        <w:tc>
          <w:tcPr>
            <w:tcW w:w="4320" w:type="dxa"/>
            <w:tcBorders>
              <w:top w:val="nil"/>
              <w:left w:val="nil"/>
              <w:bottom w:val="single" w:sz="8" w:space="0" w:color="auto"/>
              <w:right w:val="single" w:sz="8" w:space="0" w:color="auto"/>
            </w:tcBorders>
            <w:tcMar>
              <w:top w:w="0" w:type="dxa"/>
              <w:left w:w="70" w:type="dxa"/>
              <w:bottom w:w="0" w:type="dxa"/>
              <w:right w:w="70" w:type="dxa"/>
            </w:tcMar>
          </w:tcPr>
          <w:p w:rsidR="0058255D" w:rsidRPr="005664B4" w:rsidRDefault="00644950" w:rsidP="008F2AD8">
            <w:pPr>
              <w:ind w:right="283"/>
              <w:jc w:val="center"/>
            </w:pPr>
            <w:r w:rsidRPr="005664B4">
              <w:t>5</w:t>
            </w:r>
          </w:p>
        </w:tc>
      </w:tr>
      <w:tr w:rsidR="0058255D" w:rsidRPr="005664B4" w:rsidTr="008F2AD8">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55D" w:rsidRPr="005664B4" w:rsidRDefault="0058255D" w:rsidP="008F2AD8">
            <w:pPr>
              <w:ind w:right="283"/>
              <w:jc w:val="center"/>
            </w:pPr>
            <w:r w:rsidRPr="005664B4">
              <w:t xml:space="preserve">BG 4 </w:t>
            </w:r>
          </w:p>
        </w:tc>
        <w:tc>
          <w:tcPr>
            <w:tcW w:w="4320" w:type="dxa"/>
            <w:tcBorders>
              <w:top w:val="nil"/>
              <w:left w:val="nil"/>
              <w:bottom w:val="single" w:sz="8" w:space="0" w:color="auto"/>
              <w:right w:val="single" w:sz="8" w:space="0" w:color="auto"/>
            </w:tcBorders>
            <w:tcMar>
              <w:top w:w="0" w:type="dxa"/>
              <w:left w:w="70" w:type="dxa"/>
              <w:bottom w:w="0" w:type="dxa"/>
              <w:right w:w="70" w:type="dxa"/>
            </w:tcMar>
          </w:tcPr>
          <w:p w:rsidR="0058255D" w:rsidRPr="005664B4" w:rsidRDefault="005664B4" w:rsidP="008F2AD8">
            <w:pPr>
              <w:ind w:right="283"/>
              <w:jc w:val="center"/>
            </w:pPr>
            <w:r w:rsidRPr="005664B4">
              <w:t>15</w:t>
            </w:r>
          </w:p>
        </w:tc>
      </w:tr>
      <w:tr w:rsidR="0058255D" w:rsidRPr="005664B4" w:rsidTr="008F2AD8">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55D" w:rsidRPr="005664B4" w:rsidRDefault="0058255D" w:rsidP="008F2AD8">
            <w:pPr>
              <w:ind w:right="283"/>
              <w:jc w:val="center"/>
            </w:pPr>
            <w:r w:rsidRPr="005664B4">
              <w:t xml:space="preserve"> BG 5 (51) </w:t>
            </w:r>
          </w:p>
        </w:tc>
        <w:tc>
          <w:tcPr>
            <w:tcW w:w="4320" w:type="dxa"/>
            <w:tcBorders>
              <w:top w:val="nil"/>
              <w:left w:val="nil"/>
              <w:bottom w:val="single" w:sz="8" w:space="0" w:color="auto"/>
              <w:right w:val="single" w:sz="8" w:space="0" w:color="auto"/>
            </w:tcBorders>
            <w:tcMar>
              <w:top w:w="0" w:type="dxa"/>
              <w:left w:w="70" w:type="dxa"/>
              <w:bottom w:w="0" w:type="dxa"/>
              <w:right w:w="70" w:type="dxa"/>
            </w:tcMar>
          </w:tcPr>
          <w:p w:rsidR="0058255D" w:rsidRPr="005664B4" w:rsidRDefault="0058255D" w:rsidP="008F2AD8">
            <w:pPr>
              <w:ind w:right="283"/>
              <w:jc w:val="center"/>
            </w:pPr>
            <w:r w:rsidRPr="005664B4">
              <w:t>5</w:t>
            </w:r>
          </w:p>
        </w:tc>
      </w:tr>
      <w:tr w:rsidR="0058255D" w:rsidRPr="005664B4" w:rsidTr="008F2AD8">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8255D" w:rsidRPr="005664B4" w:rsidRDefault="0058255D" w:rsidP="008F2AD8">
            <w:pPr>
              <w:ind w:right="283"/>
              <w:jc w:val="center"/>
            </w:pPr>
            <w:r w:rsidRPr="005664B4">
              <w:t xml:space="preserve"> BG 5 (52) </w:t>
            </w:r>
          </w:p>
        </w:tc>
        <w:tc>
          <w:tcPr>
            <w:tcW w:w="4320" w:type="dxa"/>
            <w:tcBorders>
              <w:top w:val="nil"/>
              <w:left w:val="nil"/>
              <w:bottom w:val="single" w:sz="8" w:space="0" w:color="auto"/>
              <w:right w:val="single" w:sz="8" w:space="0" w:color="auto"/>
            </w:tcBorders>
            <w:tcMar>
              <w:top w:w="0" w:type="dxa"/>
              <w:left w:w="70" w:type="dxa"/>
              <w:bottom w:w="0" w:type="dxa"/>
              <w:right w:w="70" w:type="dxa"/>
            </w:tcMar>
          </w:tcPr>
          <w:p w:rsidR="0058255D" w:rsidRPr="005664B4" w:rsidRDefault="0058255D" w:rsidP="008F2AD8">
            <w:pPr>
              <w:ind w:right="283"/>
              <w:jc w:val="center"/>
            </w:pPr>
            <w:r w:rsidRPr="005664B4">
              <w:t>16</w:t>
            </w:r>
          </w:p>
        </w:tc>
      </w:tr>
    </w:tbl>
    <w:p w:rsidR="0058255D" w:rsidRPr="005664B4" w:rsidRDefault="0058255D" w:rsidP="0058255D">
      <w:pPr>
        <w:rPr>
          <w:b/>
          <w:bCs/>
        </w:rPr>
      </w:pPr>
      <w:r w:rsidRPr="005664B4">
        <w:rPr>
          <w:b/>
          <w:bCs/>
        </w:rPr>
        <w:t xml:space="preserve"> </w:t>
      </w:r>
    </w:p>
    <w:p w:rsidR="0058255D" w:rsidRPr="005664B4" w:rsidRDefault="0058255D" w:rsidP="0058255D">
      <w:pPr>
        <w:autoSpaceDE w:val="0"/>
        <w:autoSpaceDN w:val="0"/>
        <w:adjustRightInd w:val="0"/>
        <w:ind w:right="-709"/>
        <w:rPr>
          <w:iCs/>
        </w:rPr>
      </w:pPr>
      <w:r w:rsidRPr="005664B4">
        <w:rPr>
          <w:iCs/>
        </w:rPr>
        <w:t xml:space="preserve">Ist am Ende des Geschäftsjahres ein Turnus von </w:t>
      </w:r>
      <w:r w:rsidR="005664B4" w:rsidRPr="005664B4">
        <w:rPr>
          <w:iCs/>
        </w:rPr>
        <w:t>41</w:t>
      </w:r>
      <w:r w:rsidRPr="005664B4">
        <w:rPr>
          <w:iCs/>
        </w:rPr>
        <w:t xml:space="preserve"> Verfahren nicht vollzählig erreicht, so wird er bis zur Kennzahl </w:t>
      </w:r>
      <w:r w:rsidR="005664B4" w:rsidRPr="005664B4">
        <w:rPr>
          <w:iCs/>
        </w:rPr>
        <w:t>41</w:t>
      </w:r>
      <w:r w:rsidRPr="005664B4">
        <w:rPr>
          <w:iCs/>
        </w:rPr>
        <w:t xml:space="preserve"> fortgesetzt und erst dann eine neue Zählung begonnen.</w:t>
      </w:r>
    </w:p>
    <w:p w:rsidR="0058255D" w:rsidRPr="005664B4" w:rsidRDefault="0058255D" w:rsidP="0058255D">
      <w:pPr>
        <w:tabs>
          <w:tab w:val="left" w:pos="1134"/>
          <w:tab w:val="left" w:pos="1418"/>
          <w:tab w:val="left" w:pos="1985"/>
          <w:tab w:val="left" w:pos="3544"/>
          <w:tab w:val="left" w:pos="4253"/>
          <w:tab w:val="left" w:pos="4536"/>
          <w:tab w:val="left" w:pos="4962"/>
          <w:tab w:val="left" w:pos="5954"/>
          <w:tab w:val="left" w:pos="6663"/>
          <w:tab w:val="left" w:pos="7371"/>
        </w:tabs>
        <w:ind w:right="283"/>
        <w:jc w:val="both"/>
      </w:pPr>
    </w:p>
    <w:p w:rsidR="0058255D" w:rsidRPr="00870390" w:rsidRDefault="0058255D" w:rsidP="0058255D">
      <w:pPr>
        <w:autoSpaceDE w:val="0"/>
        <w:autoSpaceDN w:val="0"/>
        <w:adjustRightInd w:val="0"/>
        <w:ind w:right="-709"/>
        <w:rPr>
          <w:iCs/>
        </w:rPr>
      </w:pPr>
      <w:r w:rsidRPr="005664B4">
        <w:t>Die Nummer der Turnusliste schreibt der Listenführer auf den Vorgang und gibt ihn</w:t>
      </w:r>
      <w:r w:rsidRPr="005664B4">
        <w:rPr>
          <w:iCs/>
        </w:rPr>
        <w:t xml:space="preserve"> </w:t>
      </w:r>
      <w:r w:rsidRPr="005664B4">
        <w:t>der aus der Liste ersichtlichen Abteilung. Dort erfolgt die Behandlung wie bisher; es wird jedoch außerdem ein zentrales</w:t>
      </w:r>
      <w:r w:rsidRPr="00870390">
        <w:t xml:space="preserve"> Namensverzeichnis geführt.</w:t>
      </w:r>
    </w:p>
    <w:p w:rsidR="0058255D" w:rsidRPr="00870390" w:rsidRDefault="0058255D" w:rsidP="0058255D">
      <w:pPr>
        <w:autoSpaceDE w:val="0"/>
        <w:autoSpaceDN w:val="0"/>
        <w:adjustRightInd w:val="0"/>
        <w:ind w:left="284"/>
      </w:pPr>
    </w:p>
    <w:p w:rsidR="0058255D" w:rsidRPr="00870390" w:rsidRDefault="0058255D" w:rsidP="0058255D">
      <w:pPr>
        <w:autoSpaceDE w:val="0"/>
        <w:autoSpaceDN w:val="0"/>
        <w:adjustRightInd w:val="0"/>
      </w:pPr>
      <w:r w:rsidRPr="00870390">
        <w:t xml:space="preserve">Arreste und einstweilige Verfügungen werden bei Eingang mit der in der Turnusfolge nächstbereiten Listennummer versehen und unverzüglich der so ermittelten Abteilung zugeleitet. </w:t>
      </w:r>
    </w:p>
    <w:p w:rsidR="0058255D" w:rsidRPr="00870390" w:rsidRDefault="0058255D" w:rsidP="0058255D">
      <w:pPr>
        <w:autoSpaceDE w:val="0"/>
        <w:autoSpaceDN w:val="0"/>
        <w:adjustRightInd w:val="0"/>
      </w:pPr>
      <w:r w:rsidRPr="00870390">
        <w:t xml:space="preserve">Ist bereits ein Hauptsacheverfahren anhängig, so ist die Abteilung der Hauptsache auch für die einstweilige Verfügung oder den Arrest zuständig. Wird ein Hauptsacheverfahren später anhängig, ist die Abteilung der einstweiligen Verfügung oder des Arrestes zuständig. </w:t>
      </w:r>
    </w:p>
    <w:p w:rsidR="0058255D" w:rsidRPr="00870390" w:rsidRDefault="0058255D" w:rsidP="0058255D">
      <w:pPr>
        <w:autoSpaceDE w:val="0"/>
        <w:autoSpaceDN w:val="0"/>
        <w:adjustRightInd w:val="0"/>
      </w:pPr>
    </w:p>
    <w:p w:rsidR="0058255D" w:rsidRPr="00870390" w:rsidRDefault="0058255D" w:rsidP="0058255D">
      <w:pPr>
        <w:autoSpaceDE w:val="0"/>
        <w:autoSpaceDN w:val="0"/>
        <w:adjustRightInd w:val="0"/>
        <w:ind w:right="-851"/>
      </w:pPr>
      <w:r w:rsidRPr="00870390">
        <w:t xml:space="preserve">Falls nach vorangegangenem Mahnverfahren gegen Gesamtschuldner über die </w:t>
      </w:r>
    </w:p>
    <w:p w:rsidR="0058255D" w:rsidRPr="00870390" w:rsidRDefault="0058255D" w:rsidP="0058255D">
      <w:pPr>
        <w:autoSpaceDE w:val="0"/>
        <w:autoSpaceDN w:val="0"/>
        <w:adjustRightInd w:val="0"/>
        <w:ind w:right="-851"/>
      </w:pPr>
      <w:r w:rsidRPr="00870390">
        <w:t xml:space="preserve">Turnuszuteilung verschiedene Abteilungen zuständig werden, ist der Richter des </w:t>
      </w:r>
    </w:p>
    <w:p w:rsidR="0058255D" w:rsidRPr="00870390" w:rsidRDefault="0058255D" w:rsidP="0058255D">
      <w:pPr>
        <w:autoSpaceDE w:val="0"/>
        <w:autoSpaceDN w:val="0"/>
        <w:adjustRightInd w:val="0"/>
        <w:ind w:right="-567"/>
      </w:pPr>
      <w:r w:rsidRPr="00870390">
        <w:t xml:space="preserve">ersten Eingangs verpflichtet, auch die weiteren Verfahren zu übernehmen ohne </w:t>
      </w:r>
    </w:p>
    <w:p w:rsidR="0058255D" w:rsidRPr="00870390" w:rsidRDefault="0058255D" w:rsidP="0058255D">
      <w:pPr>
        <w:autoSpaceDE w:val="0"/>
        <w:autoSpaceDN w:val="0"/>
        <w:adjustRightInd w:val="0"/>
        <w:ind w:right="-567"/>
      </w:pPr>
      <w:r w:rsidRPr="00870390">
        <w:t>Anrechnung auf den Turnus.</w:t>
      </w:r>
    </w:p>
    <w:p w:rsidR="0058255D" w:rsidRPr="00870390" w:rsidRDefault="0058255D" w:rsidP="0058255D">
      <w:pPr>
        <w:autoSpaceDE w:val="0"/>
        <w:autoSpaceDN w:val="0"/>
        <w:adjustRightInd w:val="0"/>
        <w:ind w:right="-567"/>
      </w:pPr>
    </w:p>
    <w:p w:rsidR="0058255D" w:rsidRPr="00870390" w:rsidRDefault="0058255D" w:rsidP="0058255D">
      <w:pPr>
        <w:autoSpaceDE w:val="0"/>
        <w:autoSpaceDN w:val="0"/>
        <w:adjustRightInd w:val="0"/>
        <w:ind w:right="-567"/>
      </w:pPr>
      <w:r w:rsidRPr="00870390">
        <w:t xml:space="preserve">Alle außerhalb eines anhängigen Verfahrens eingehenden Anträge inkl. der selbständigen Beweisverfahren werden in das H-Register eingetragen und nach einer gesonderten Turnusliste (Turnusliste H) geführt. </w:t>
      </w:r>
    </w:p>
    <w:p w:rsidR="0058255D" w:rsidRPr="00870390" w:rsidRDefault="0058255D" w:rsidP="0058255D">
      <w:pPr>
        <w:autoSpaceDE w:val="0"/>
        <w:autoSpaceDN w:val="0"/>
        <w:adjustRightInd w:val="0"/>
        <w:ind w:right="-709" w:hanging="284"/>
      </w:pPr>
    </w:p>
    <w:p w:rsidR="0058255D" w:rsidRPr="00870390" w:rsidRDefault="0058255D" w:rsidP="0058255D">
      <w:pPr>
        <w:autoSpaceDE w:val="0"/>
        <w:autoSpaceDN w:val="0"/>
        <w:adjustRightInd w:val="0"/>
        <w:ind w:right="-709"/>
      </w:pPr>
      <w:r w:rsidRPr="00870390">
        <w:lastRenderedPageBreak/>
        <w:t>Die Verfahren werden nach zeitlichem Eingang und nach Vollendung des bisherigen Turnus wie folgt verteilt:</w:t>
      </w:r>
    </w:p>
    <w:p w:rsidR="0058255D" w:rsidRPr="00870390" w:rsidRDefault="0058255D" w:rsidP="0058255D">
      <w:pPr>
        <w:autoSpaceDE w:val="0"/>
        <w:autoSpaceDN w:val="0"/>
        <w:adjustRightInd w:val="0"/>
      </w:pPr>
    </w:p>
    <w:p w:rsidR="0058255D" w:rsidRPr="00870390" w:rsidRDefault="0058255D" w:rsidP="0058255D">
      <w:pPr>
        <w:autoSpaceDE w:val="0"/>
        <w:autoSpaceDN w:val="0"/>
        <w:adjustRightInd w:val="0"/>
        <w:ind w:firstLine="425"/>
        <w:rPr>
          <w:iCs/>
        </w:rPr>
      </w:pPr>
      <w:r w:rsidRPr="00870390">
        <w:rPr>
          <w:iCs/>
        </w:rPr>
        <w:t xml:space="preserve">Richterabteilung BG 1:    </w:t>
      </w:r>
      <w:r w:rsidRPr="00870390">
        <w:rPr>
          <w:iCs/>
        </w:rPr>
        <w:tab/>
        <w:t>1 Verfahren</w:t>
      </w:r>
    </w:p>
    <w:p w:rsidR="0058255D" w:rsidRPr="00870390" w:rsidRDefault="008F2AD8" w:rsidP="0058255D">
      <w:pPr>
        <w:autoSpaceDE w:val="0"/>
        <w:autoSpaceDN w:val="0"/>
        <w:adjustRightInd w:val="0"/>
        <w:ind w:firstLine="425"/>
        <w:rPr>
          <w:iCs/>
        </w:rPr>
      </w:pPr>
      <w:r>
        <w:rPr>
          <w:iCs/>
        </w:rPr>
        <w:t xml:space="preserve">Richterabteilung BG 4:    </w:t>
      </w:r>
      <w:r>
        <w:rPr>
          <w:iCs/>
        </w:rPr>
        <w:tab/>
      </w:r>
      <w:r w:rsidR="005664B4">
        <w:rPr>
          <w:iCs/>
        </w:rPr>
        <w:t>3</w:t>
      </w:r>
      <w:r w:rsidR="0058255D" w:rsidRPr="00870390">
        <w:rPr>
          <w:iCs/>
        </w:rPr>
        <w:t xml:space="preserve"> Verfahren</w:t>
      </w:r>
    </w:p>
    <w:p w:rsidR="0058255D" w:rsidRPr="00870390" w:rsidRDefault="0058255D" w:rsidP="0058255D">
      <w:pPr>
        <w:autoSpaceDE w:val="0"/>
        <w:autoSpaceDN w:val="0"/>
        <w:adjustRightInd w:val="0"/>
        <w:ind w:firstLine="425"/>
        <w:rPr>
          <w:iCs/>
        </w:rPr>
      </w:pPr>
      <w:r w:rsidRPr="00870390">
        <w:rPr>
          <w:iCs/>
        </w:rPr>
        <w:t xml:space="preserve">Richterabteilung BG 5 (51):  </w:t>
      </w:r>
      <w:r w:rsidRPr="00870390">
        <w:rPr>
          <w:iCs/>
        </w:rPr>
        <w:tab/>
        <w:t>1 Verfahren</w:t>
      </w:r>
    </w:p>
    <w:p w:rsidR="0058255D" w:rsidRDefault="0058255D" w:rsidP="0058255D">
      <w:pPr>
        <w:autoSpaceDE w:val="0"/>
        <w:autoSpaceDN w:val="0"/>
        <w:adjustRightInd w:val="0"/>
        <w:ind w:firstLine="425"/>
        <w:rPr>
          <w:iCs/>
        </w:rPr>
      </w:pPr>
      <w:r w:rsidRPr="00870390">
        <w:rPr>
          <w:iCs/>
        </w:rPr>
        <w:t xml:space="preserve">Richterabteilung BG 5 (52):  </w:t>
      </w:r>
      <w:r w:rsidRPr="00870390">
        <w:rPr>
          <w:iCs/>
        </w:rPr>
        <w:tab/>
      </w:r>
      <w:r w:rsidRPr="000F1D03">
        <w:rPr>
          <w:iCs/>
        </w:rPr>
        <w:t>3 Verfahren</w:t>
      </w:r>
    </w:p>
    <w:p w:rsidR="0058255D" w:rsidRPr="0096782C" w:rsidRDefault="0058255D" w:rsidP="0058255D">
      <w:pPr>
        <w:tabs>
          <w:tab w:val="left" w:pos="1134"/>
          <w:tab w:val="left" w:pos="1418"/>
          <w:tab w:val="left" w:pos="1985"/>
          <w:tab w:val="left" w:pos="3544"/>
          <w:tab w:val="left" w:pos="4253"/>
          <w:tab w:val="left" w:pos="4536"/>
          <w:tab w:val="left" w:pos="4962"/>
          <w:tab w:val="left" w:pos="5954"/>
          <w:tab w:val="left" w:pos="6663"/>
          <w:tab w:val="left" w:pos="7371"/>
        </w:tabs>
        <w:ind w:right="283"/>
        <w:jc w:val="both"/>
      </w:pPr>
    </w:p>
    <w:p w:rsidR="00AE5D8F" w:rsidRPr="00870390" w:rsidRDefault="00AE5D8F" w:rsidP="00AE5D8F">
      <w:pPr>
        <w:autoSpaceDE w:val="0"/>
        <w:autoSpaceDN w:val="0"/>
        <w:adjustRightInd w:val="0"/>
        <w:ind w:firstLine="425"/>
        <w:rPr>
          <w:iCs/>
        </w:rPr>
      </w:pPr>
    </w:p>
    <w:p w:rsidR="00365B19" w:rsidRPr="00CC57F3" w:rsidRDefault="00365B19" w:rsidP="00365B19">
      <w:pPr>
        <w:autoSpaceDE w:val="0"/>
        <w:autoSpaceDN w:val="0"/>
        <w:adjustRightInd w:val="0"/>
      </w:pPr>
      <w:r w:rsidRPr="00CC57F3">
        <w:t>2</w:t>
      </w:r>
      <w:r w:rsidR="00DE6806" w:rsidRPr="00CC57F3">
        <w:t>.  Für WEG-Sachen (</w:t>
      </w:r>
      <w:r w:rsidR="001642F6" w:rsidRPr="00CC57F3">
        <w:t xml:space="preserve">BG 6, </w:t>
      </w:r>
      <w:r w:rsidR="00DE6806" w:rsidRPr="00CC57F3">
        <w:t>BG 8</w:t>
      </w:r>
      <w:r w:rsidR="00A7604F" w:rsidRPr="00CC57F3">
        <w:t xml:space="preserve"> und BG 9</w:t>
      </w:r>
      <w:r w:rsidRPr="00CC57F3">
        <w:t>) gilt Folgendes:</w:t>
      </w:r>
    </w:p>
    <w:p w:rsidR="00365B19" w:rsidRPr="00CC57F3" w:rsidRDefault="00365B19" w:rsidP="00365B19">
      <w:pPr>
        <w:autoSpaceDE w:val="0"/>
        <w:autoSpaceDN w:val="0"/>
        <w:adjustRightInd w:val="0"/>
      </w:pPr>
    </w:p>
    <w:p w:rsidR="00DE6806" w:rsidRPr="00CC57F3" w:rsidRDefault="00DE6806" w:rsidP="00DE6806">
      <w:pPr>
        <w:autoSpaceDE w:val="0"/>
        <w:autoSpaceDN w:val="0"/>
        <w:adjustRightInd w:val="0"/>
      </w:pPr>
      <w:r w:rsidRPr="00CC57F3">
        <w:t xml:space="preserve">    </w:t>
      </w:r>
      <w:r w:rsidR="00365B19" w:rsidRPr="00CC57F3">
        <w:t>Die neu eingehenden und die auf der Abteilung BG 6</w:t>
      </w:r>
      <w:r w:rsidRPr="00CC57F3">
        <w:t xml:space="preserve"> und 9</w:t>
      </w:r>
      <w:r w:rsidR="00365B19" w:rsidRPr="00CC57F3">
        <w:t xml:space="preserve"> abgeschlossenen, </w:t>
      </w:r>
    </w:p>
    <w:p w:rsidR="00DE6806" w:rsidRPr="00CC57F3" w:rsidRDefault="00DE6806" w:rsidP="00DE6806">
      <w:pPr>
        <w:autoSpaceDE w:val="0"/>
        <w:autoSpaceDN w:val="0"/>
        <w:adjustRightInd w:val="0"/>
      </w:pPr>
      <w:r w:rsidRPr="00CC57F3">
        <w:t xml:space="preserve">    </w:t>
      </w:r>
      <w:r w:rsidR="00365B19" w:rsidRPr="00CC57F3">
        <w:t>ab 01.0</w:t>
      </w:r>
      <w:r w:rsidRPr="00CC57F3">
        <w:t>1.</w:t>
      </w:r>
      <w:r w:rsidR="00365B19" w:rsidRPr="00CC57F3">
        <w:t>20</w:t>
      </w:r>
      <w:r w:rsidRPr="00CC57F3">
        <w:t>2</w:t>
      </w:r>
      <w:r w:rsidR="00964039">
        <w:t>2</w:t>
      </w:r>
      <w:r w:rsidR="00365B19" w:rsidRPr="00CC57F3">
        <w:t xml:space="preserve"> wieder angerufenen oder zurückverwiesenen WEG-Verfahren </w:t>
      </w:r>
    </w:p>
    <w:p w:rsidR="00365B19" w:rsidRPr="00CC57F3" w:rsidRDefault="00DE6806" w:rsidP="00DE6806">
      <w:pPr>
        <w:autoSpaceDE w:val="0"/>
        <w:autoSpaceDN w:val="0"/>
        <w:adjustRightInd w:val="0"/>
      </w:pPr>
      <w:r w:rsidRPr="00CC57F3">
        <w:t xml:space="preserve">    </w:t>
      </w:r>
      <w:r w:rsidR="00365B19" w:rsidRPr="00CC57F3">
        <w:t xml:space="preserve">werden </w:t>
      </w:r>
      <w:r w:rsidRPr="00CC57F3">
        <w:t>von der Abteilung BG 8 weitergeführt.</w:t>
      </w:r>
    </w:p>
    <w:p w:rsidR="00365B19" w:rsidRPr="00CC57F3" w:rsidRDefault="00365B19" w:rsidP="00365B19">
      <w:pPr>
        <w:autoSpaceDE w:val="0"/>
        <w:autoSpaceDN w:val="0"/>
        <w:adjustRightInd w:val="0"/>
      </w:pPr>
    </w:p>
    <w:p w:rsidR="00DE6806" w:rsidRPr="00CC57F3" w:rsidRDefault="00DE6806" w:rsidP="00365B19">
      <w:pPr>
        <w:autoSpaceDE w:val="0"/>
        <w:autoSpaceDN w:val="0"/>
        <w:adjustRightInd w:val="0"/>
      </w:pPr>
      <w:r w:rsidRPr="00CC57F3">
        <w:t xml:space="preserve">   Gleiches gilt für </w:t>
      </w:r>
      <w:r w:rsidR="00365B19" w:rsidRPr="00CC57F3">
        <w:t xml:space="preserve">Vollstreckungsanträge in </w:t>
      </w:r>
      <w:r w:rsidRPr="00CC57F3">
        <w:t xml:space="preserve">den </w:t>
      </w:r>
      <w:r w:rsidR="00365B19" w:rsidRPr="00CC57F3">
        <w:t xml:space="preserve">bis 05.03.2018 auf der Abteilung </w:t>
      </w:r>
    </w:p>
    <w:p w:rsidR="00A7604F" w:rsidRPr="00CC57F3" w:rsidRDefault="00DE6806" w:rsidP="00365B19">
      <w:pPr>
        <w:autoSpaceDE w:val="0"/>
        <w:autoSpaceDN w:val="0"/>
        <w:adjustRightInd w:val="0"/>
      </w:pPr>
      <w:r w:rsidRPr="00CC57F3">
        <w:t xml:space="preserve">   </w:t>
      </w:r>
      <w:r w:rsidR="00365B19" w:rsidRPr="00CC57F3">
        <w:t xml:space="preserve">BG 6 </w:t>
      </w:r>
      <w:r w:rsidR="00A7604F" w:rsidRPr="00CC57F3">
        <w:t xml:space="preserve">und der Abteilung BG 9 bis 31.12.2020 </w:t>
      </w:r>
      <w:r w:rsidR="00365B19" w:rsidRPr="00CC57F3">
        <w:t xml:space="preserve">abgeschlossenen WEG-Sachen </w:t>
      </w:r>
    </w:p>
    <w:p w:rsidR="00A7604F" w:rsidRPr="00CC57F3" w:rsidRDefault="00A7604F" w:rsidP="00365B19">
      <w:pPr>
        <w:autoSpaceDE w:val="0"/>
        <w:autoSpaceDN w:val="0"/>
        <w:adjustRightInd w:val="0"/>
      </w:pPr>
      <w:r w:rsidRPr="00CC57F3">
        <w:t xml:space="preserve">   </w:t>
      </w:r>
      <w:r w:rsidR="00365B19" w:rsidRPr="00CC57F3">
        <w:t>und</w:t>
      </w:r>
      <w:r w:rsidRPr="00CC57F3">
        <w:t xml:space="preserve"> </w:t>
      </w:r>
      <w:r w:rsidR="00365B19" w:rsidRPr="00CC57F3">
        <w:t>sonstige i</w:t>
      </w:r>
      <w:r w:rsidR="00DE6806" w:rsidRPr="00CC57F3">
        <w:t>n</w:t>
      </w:r>
      <w:r w:rsidR="00365B19" w:rsidRPr="00CC57F3">
        <w:t xml:space="preserve"> Altverfahren zu</w:t>
      </w:r>
      <w:r w:rsidRPr="00CC57F3">
        <w:t xml:space="preserve"> </w:t>
      </w:r>
      <w:r w:rsidR="00365B19" w:rsidRPr="00CC57F3">
        <w:t xml:space="preserve">bescheidende Anträge (z.B. Prozesskostenhilfe </w:t>
      </w:r>
    </w:p>
    <w:p w:rsidR="00365B19" w:rsidRPr="00CC57F3" w:rsidRDefault="00A7604F" w:rsidP="00365B19">
      <w:pPr>
        <w:autoSpaceDE w:val="0"/>
        <w:autoSpaceDN w:val="0"/>
        <w:adjustRightInd w:val="0"/>
      </w:pPr>
      <w:r w:rsidRPr="00CC57F3">
        <w:t xml:space="preserve">   </w:t>
      </w:r>
      <w:r w:rsidR="00365B19" w:rsidRPr="00CC57F3">
        <w:t>betreffend)</w:t>
      </w:r>
      <w:r w:rsidR="00DE6806" w:rsidRPr="00CC57F3">
        <w:t>.</w:t>
      </w:r>
    </w:p>
    <w:p w:rsidR="00365B19" w:rsidRPr="00CC57F3" w:rsidRDefault="00365B19" w:rsidP="00365B19">
      <w:pPr>
        <w:autoSpaceDE w:val="0"/>
        <w:autoSpaceDN w:val="0"/>
        <w:adjustRightInd w:val="0"/>
      </w:pPr>
    </w:p>
    <w:p w:rsidR="00365B19" w:rsidRPr="00CC57F3" w:rsidRDefault="00365B19" w:rsidP="00962032">
      <w:pPr>
        <w:autoSpaceDE w:val="0"/>
        <w:autoSpaceDN w:val="0"/>
        <w:adjustRightInd w:val="0"/>
        <w:ind w:left="284" w:hanging="284"/>
      </w:pPr>
      <w:r w:rsidRPr="00CC57F3">
        <w:t>3.  Bei mehreren Beklagten/Antragsgegnern richtet sich die Zuständigkeit nach dem Beklagten, dessen Name im Alphabet vorangeht, abweichend hiervon richtet sich die Zuständigkeit nach dem Namen der Versicherten und sonstiger Dritter, ebenfalls nach alphabetischer Reihenfolge, wenn daneben der oder die Versicherer verklagt</w:t>
      </w:r>
      <w:r w:rsidR="00962032" w:rsidRPr="00CC57F3">
        <w:t xml:space="preserve"> </w:t>
      </w:r>
      <w:r w:rsidRPr="00CC57F3">
        <w:t>werden. Fällt ein Beklagter weg, etwa durch Klagerücknahme, so verbleibt das</w:t>
      </w:r>
      <w:r w:rsidR="00962032" w:rsidRPr="00CC57F3">
        <w:t xml:space="preserve"> </w:t>
      </w:r>
      <w:r w:rsidRPr="00CC57F3">
        <w:t>Verfahren bei dem vor dem Wegfall zuständigen Richter. Ebenso verbleibt das</w:t>
      </w:r>
      <w:r w:rsidR="00962032" w:rsidRPr="00CC57F3">
        <w:t xml:space="preserve"> </w:t>
      </w:r>
      <w:r w:rsidRPr="00CC57F3">
        <w:t>Verfahren bei einer Abteilung, wenn nachträglich eine andere Partei hinzutritt oder wenn an die Stelle des ursprünglichen Beklagten ein anderer tritt. Geht ein</w:t>
      </w:r>
      <w:r w:rsidR="00962032" w:rsidRPr="00CC57F3">
        <w:t xml:space="preserve"> </w:t>
      </w:r>
      <w:r w:rsidRPr="00CC57F3">
        <w:t xml:space="preserve">Prozesskostenhilfeverfahren voraus, so ist der hier zuständige Richter auch für </w:t>
      </w:r>
    </w:p>
    <w:p w:rsidR="00365B19" w:rsidRPr="00CC57F3" w:rsidRDefault="00365B19" w:rsidP="00365B19">
      <w:pPr>
        <w:autoSpaceDE w:val="0"/>
        <w:autoSpaceDN w:val="0"/>
        <w:adjustRightInd w:val="0"/>
        <w:ind w:left="284"/>
      </w:pPr>
      <w:r w:rsidRPr="00CC57F3">
        <w:t>den nachfolgenden Prozess zuständig.</w:t>
      </w:r>
    </w:p>
    <w:p w:rsidR="00365B19" w:rsidRPr="00CC57F3" w:rsidRDefault="00365B19" w:rsidP="00365B19">
      <w:pPr>
        <w:autoSpaceDE w:val="0"/>
        <w:autoSpaceDN w:val="0"/>
        <w:adjustRightInd w:val="0"/>
        <w:ind w:firstLine="284"/>
      </w:pPr>
    </w:p>
    <w:p w:rsidR="00365B19" w:rsidRPr="00CC57F3" w:rsidRDefault="00365B19" w:rsidP="00365B19">
      <w:pPr>
        <w:autoSpaceDE w:val="0"/>
        <w:autoSpaceDN w:val="0"/>
        <w:adjustRightInd w:val="0"/>
        <w:ind w:firstLine="284"/>
      </w:pPr>
      <w:r w:rsidRPr="00CC57F3">
        <w:t>Die nach der Aktenordnung ausgetragenen Rechtssachen bleiben im Falle der</w:t>
      </w:r>
    </w:p>
    <w:p w:rsidR="00365B19" w:rsidRPr="00CC57F3" w:rsidRDefault="00365B19" w:rsidP="00365B19">
      <w:pPr>
        <w:autoSpaceDE w:val="0"/>
        <w:autoSpaceDN w:val="0"/>
        <w:adjustRightInd w:val="0"/>
        <w:ind w:left="568" w:hanging="284"/>
      </w:pPr>
      <w:r w:rsidRPr="00CC57F3">
        <w:t>Fortsetzung des Verfahrens bei der Abteilung, bei der sie ursprünglich anhängig</w:t>
      </w:r>
    </w:p>
    <w:p w:rsidR="00962032" w:rsidRPr="00CC57F3" w:rsidRDefault="00365B19" w:rsidP="00365B19">
      <w:pPr>
        <w:autoSpaceDE w:val="0"/>
        <w:autoSpaceDN w:val="0"/>
        <w:adjustRightInd w:val="0"/>
        <w:ind w:left="568" w:hanging="284"/>
      </w:pPr>
      <w:r w:rsidRPr="00CC57F3">
        <w:t xml:space="preserve">waren. </w:t>
      </w:r>
    </w:p>
    <w:p w:rsidR="00365B19" w:rsidRPr="00CC57F3" w:rsidRDefault="00365B19" w:rsidP="00365B19">
      <w:pPr>
        <w:autoSpaceDE w:val="0"/>
        <w:autoSpaceDN w:val="0"/>
        <w:adjustRightInd w:val="0"/>
        <w:ind w:left="568" w:hanging="284"/>
      </w:pPr>
      <w:r w:rsidRPr="00CC57F3">
        <w:t>Wenn die Abteilung nicht mehr existiert werden sie als Neueingang behandelt.</w:t>
      </w:r>
    </w:p>
    <w:p w:rsidR="00365B19" w:rsidRPr="00CC57F3" w:rsidRDefault="00365B19" w:rsidP="00365B19">
      <w:pPr>
        <w:autoSpaceDE w:val="0"/>
        <w:autoSpaceDN w:val="0"/>
        <w:adjustRightInd w:val="0"/>
        <w:ind w:left="568" w:hanging="284"/>
      </w:pPr>
    </w:p>
    <w:p w:rsidR="00365B19" w:rsidRPr="00CC57F3" w:rsidRDefault="00365B19" w:rsidP="00365B19">
      <w:pPr>
        <w:autoSpaceDE w:val="0"/>
        <w:autoSpaceDN w:val="0"/>
        <w:adjustRightInd w:val="0"/>
        <w:ind w:left="568" w:hanging="284"/>
      </w:pPr>
      <w:r w:rsidRPr="00CC57F3">
        <w:t xml:space="preserve">Bei Anträgen auf Durchführung des selbständigen Beweisverfahrens, bei denen </w:t>
      </w:r>
    </w:p>
    <w:p w:rsidR="00365B19" w:rsidRPr="00CC57F3" w:rsidRDefault="00365B19" w:rsidP="00365B19">
      <w:pPr>
        <w:autoSpaceDE w:val="0"/>
        <w:autoSpaceDN w:val="0"/>
        <w:adjustRightInd w:val="0"/>
        <w:ind w:left="568" w:hanging="284"/>
      </w:pPr>
      <w:r w:rsidRPr="00CC57F3">
        <w:t>ein Gegner nicht bezeichnet ist (§ 494 ZPO), ist der Name des Antragstellers ent-</w:t>
      </w:r>
    </w:p>
    <w:p w:rsidR="00365B19" w:rsidRPr="00CC57F3" w:rsidRDefault="00365B19" w:rsidP="00365B19">
      <w:pPr>
        <w:autoSpaceDE w:val="0"/>
        <w:autoSpaceDN w:val="0"/>
        <w:adjustRightInd w:val="0"/>
        <w:ind w:left="568" w:hanging="284"/>
      </w:pPr>
      <w:r w:rsidRPr="00CC57F3">
        <w:t>scheidend.</w:t>
      </w:r>
    </w:p>
    <w:p w:rsidR="00365B19" w:rsidRPr="00CC57F3" w:rsidRDefault="00365B19" w:rsidP="00365B19">
      <w:pPr>
        <w:autoSpaceDE w:val="0"/>
        <w:autoSpaceDN w:val="0"/>
        <w:adjustRightInd w:val="0"/>
        <w:ind w:left="568" w:hanging="284"/>
      </w:pPr>
    </w:p>
    <w:p w:rsidR="00365B19" w:rsidRPr="00CC57F3" w:rsidRDefault="00365B19" w:rsidP="00365B19">
      <w:pPr>
        <w:autoSpaceDE w:val="0"/>
        <w:autoSpaceDN w:val="0"/>
        <w:adjustRightInd w:val="0"/>
        <w:ind w:left="568" w:hanging="284"/>
      </w:pPr>
      <w:r w:rsidRPr="00CC57F3">
        <w:t>Eine einmal angenommene interne Zuständigkeit bleibt bestehen, wenn sich die</w:t>
      </w:r>
    </w:p>
    <w:p w:rsidR="00365B19" w:rsidRPr="00CC57F3" w:rsidRDefault="00365B19" w:rsidP="00365B19">
      <w:pPr>
        <w:autoSpaceDE w:val="0"/>
        <w:autoSpaceDN w:val="0"/>
        <w:adjustRightInd w:val="0"/>
        <w:ind w:left="568" w:hanging="284"/>
      </w:pPr>
      <w:r w:rsidRPr="00CC57F3">
        <w:t>Unzuständigkeit erst nach streitiger mündlicher Verhandlung oder nach Termins-</w:t>
      </w:r>
    </w:p>
    <w:p w:rsidR="00365B19" w:rsidRPr="00CC57F3" w:rsidRDefault="00365B19" w:rsidP="00365B19">
      <w:pPr>
        <w:autoSpaceDE w:val="0"/>
        <w:autoSpaceDN w:val="0"/>
        <w:adjustRightInd w:val="0"/>
        <w:ind w:left="568" w:hanging="284"/>
      </w:pPr>
      <w:r w:rsidRPr="00CC57F3">
        <w:t>bestimmung für einen Haupttermin, zu dem Zeugen oder Sachverständige oder</w:t>
      </w:r>
    </w:p>
    <w:p w:rsidR="00365B19" w:rsidRPr="00CC57F3" w:rsidRDefault="00365B19" w:rsidP="00365B19">
      <w:pPr>
        <w:autoSpaceDE w:val="0"/>
        <w:autoSpaceDN w:val="0"/>
        <w:adjustRightInd w:val="0"/>
        <w:ind w:left="568" w:right="-709" w:hanging="284"/>
      </w:pPr>
      <w:r w:rsidRPr="00CC57F3">
        <w:t xml:space="preserve">Parteien zur Parteivernehmung geladen worden sind, oder nach Erlass eines </w:t>
      </w:r>
    </w:p>
    <w:p w:rsidR="00365B19" w:rsidRPr="00CC57F3" w:rsidRDefault="00365B19" w:rsidP="00365B19">
      <w:pPr>
        <w:autoSpaceDE w:val="0"/>
        <w:autoSpaceDN w:val="0"/>
        <w:adjustRightInd w:val="0"/>
        <w:ind w:left="568" w:right="-709" w:hanging="284"/>
      </w:pPr>
      <w:r w:rsidRPr="00CC57F3">
        <w:t>Urteils herausstellt.</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ind w:left="284" w:hanging="284"/>
      </w:pPr>
      <w:r w:rsidRPr="00CC57F3">
        <w:t>4.  Abgaben innerhalb des Zivilgerichts sind im Rahmen des Turnus auszugleichen.</w:t>
      </w:r>
    </w:p>
    <w:p w:rsidR="00365B19" w:rsidRPr="00CC57F3" w:rsidRDefault="00365B19" w:rsidP="00365B19">
      <w:pPr>
        <w:autoSpaceDE w:val="0"/>
        <w:autoSpaceDN w:val="0"/>
        <w:adjustRightInd w:val="0"/>
        <w:ind w:left="284" w:hanging="284"/>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FC10F7" w:rsidP="00365B19">
      <w:pPr>
        <w:autoSpaceDE w:val="0"/>
        <w:autoSpaceDN w:val="0"/>
        <w:adjustRightInd w:val="0"/>
        <w:jc w:val="center"/>
        <w:rPr>
          <w:b/>
          <w:bCs/>
        </w:rPr>
      </w:pPr>
      <w:r w:rsidRPr="00CC57F3">
        <w:rPr>
          <w:b/>
          <w:bCs/>
        </w:rPr>
        <w:t xml:space="preserve">B. </w:t>
      </w:r>
      <w:r w:rsidR="00365B19" w:rsidRPr="00CC57F3">
        <w:rPr>
          <w:b/>
          <w:bCs/>
        </w:rPr>
        <w:t>Strafsachen und Ordnungswidrigkeiten</w:t>
      </w:r>
    </w:p>
    <w:p w:rsidR="00365B19" w:rsidRPr="00CC57F3" w:rsidRDefault="00365B19" w:rsidP="00365B19">
      <w:pPr>
        <w:autoSpaceDE w:val="0"/>
        <w:autoSpaceDN w:val="0"/>
        <w:adjustRightInd w:val="0"/>
        <w:rPr>
          <w:b/>
          <w:bCs/>
        </w:rPr>
      </w:pPr>
    </w:p>
    <w:p w:rsidR="00365B19" w:rsidRPr="00CC57F3" w:rsidRDefault="00365B19" w:rsidP="00365B19">
      <w:pPr>
        <w:autoSpaceDE w:val="0"/>
        <w:autoSpaceDN w:val="0"/>
        <w:adjustRightInd w:val="0"/>
        <w:jc w:val="center"/>
        <w:rPr>
          <w:b/>
        </w:rPr>
      </w:pPr>
      <w:r w:rsidRPr="00CC57F3">
        <w:rPr>
          <w:b/>
          <w:bCs/>
        </w:rPr>
        <w:lastRenderedPageBreak/>
        <w:t xml:space="preserve">Allgemeine Bestimmungen </w:t>
      </w:r>
    </w:p>
    <w:p w:rsidR="00365B19" w:rsidRPr="00CC57F3" w:rsidRDefault="00365B19" w:rsidP="00365B19">
      <w:pPr>
        <w:autoSpaceDE w:val="0"/>
        <w:autoSpaceDN w:val="0"/>
        <w:adjustRightInd w:val="0"/>
        <w:rPr>
          <w:b/>
        </w:rPr>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In Strafsachen vor dem Einzelrichter richtet sich bei mehreren Beschuldigten</w:t>
      </w:r>
    </w:p>
    <w:p w:rsidR="00365B19" w:rsidRPr="00CC57F3" w:rsidRDefault="00365B19" w:rsidP="00365B19">
      <w:pPr>
        <w:autoSpaceDE w:val="0"/>
        <w:autoSpaceDN w:val="0"/>
        <w:adjustRightInd w:val="0"/>
      </w:pPr>
      <w:r w:rsidRPr="00CC57F3">
        <w:t>die Zuständigkeit nach dem Beschuldigten, dessen Name nach der Buchstaben-</w:t>
      </w:r>
    </w:p>
    <w:p w:rsidR="00365B19" w:rsidRPr="00CC57F3" w:rsidRDefault="00365B19" w:rsidP="00365B19">
      <w:pPr>
        <w:autoSpaceDE w:val="0"/>
        <w:autoSpaceDN w:val="0"/>
        <w:adjustRightInd w:val="0"/>
      </w:pPr>
      <w:r w:rsidRPr="00CC57F3">
        <w:t xml:space="preserve">folge zuerst kommt. Eine einmal begründete Zuständigkeit dauert fort, auch wenn </w:t>
      </w:r>
    </w:p>
    <w:p w:rsidR="00365B19" w:rsidRPr="00CC57F3" w:rsidRDefault="00365B19" w:rsidP="00365B19">
      <w:pPr>
        <w:autoSpaceDE w:val="0"/>
        <w:autoSpaceDN w:val="0"/>
        <w:adjustRightInd w:val="0"/>
      </w:pPr>
      <w:r w:rsidRPr="00CC57F3">
        <w:t xml:space="preserve">dieser Beschuldigte später wegfällt. Dies gilt entsprechend bei </w:t>
      </w:r>
      <w:r w:rsidR="004A5183">
        <w:t>Ordnungswidrigkeitenverfahren</w:t>
      </w:r>
      <w:r w:rsidRPr="00CC57F3">
        <w:t>.</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Wird ein Ordnungswidrigkeitenverfahren in ein Strafverfahren übergeleitet, geht es in die Zuständigkeit der entsprechenden Strafabteilung über.</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Ist ein Beschuldigter oder Betroffener namentlich nicht bekannt, so richtet sich die</w:t>
      </w:r>
    </w:p>
    <w:p w:rsidR="00365B19" w:rsidRPr="00CC57F3" w:rsidRDefault="00365B19" w:rsidP="00365B19">
      <w:pPr>
        <w:autoSpaceDE w:val="0"/>
        <w:autoSpaceDN w:val="0"/>
        <w:adjustRightInd w:val="0"/>
      </w:pPr>
      <w:r w:rsidRPr="00CC57F3">
        <w:t>Zuständigkeit in der Reihenfolge nach dem Namen des Geschädigten, bei Durch-</w:t>
      </w:r>
    </w:p>
    <w:p w:rsidR="00365B19" w:rsidRPr="00CC57F3" w:rsidRDefault="00365B19" w:rsidP="00365B19">
      <w:pPr>
        <w:autoSpaceDE w:val="0"/>
        <w:autoSpaceDN w:val="0"/>
        <w:adjustRightInd w:val="0"/>
      </w:pPr>
      <w:r w:rsidRPr="00CC57F3">
        <w:t xml:space="preserve">suchungen und Beschlagnahmen u.ä. nach dem Namen des zu Durchsuchenden </w:t>
      </w:r>
    </w:p>
    <w:p w:rsidR="00365B19" w:rsidRPr="00CC57F3" w:rsidRDefault="00365B19" w:rsidP="00365B19">
      <w:pPr>
        <w:autoSpaceDE w:val="0"/>
        <w:autoSpaceDN w:val="0"/>
        <w:adjustRightInd w:val="0"/>
      </w:pPr>
      <w:r w:rsidRPr="00CC57F3">
        <w:t>oder Inhabers, im Übrigen nach dem Buchstaben U (für „Unbekannt“).</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 xml:space="preserve">Innerhalb dieser Gruppen ist bei mehreren der Anfangsbuchstaben derjenigen   </w:t>
      </w:r>
    </w:p>
    <w:p w:rsidR="00365B19" w:rsidRPr="00CC57F3" w:rsidRDefault="00365B19" w:rsidP="00365B19">
      <w:pPr>
        <w:autoSpaceDE w:val="0"/>
        <w:autoSpaceDN w:val="0"/>
        <w:adjustRightInd w:val="0"/>
      </w:pPr>
      <w:r w:rsidRPr="00CC57F3">
        <w:t>maßgebend, der im Alphabet als erster erscheint.</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Der Jugendrichter und die Einzelrichter sind auch zuständig für die Ermittlungs-</w:t>
      </w:r>
    </w:p>
    <w:p w:rsidR="00365B19" w:rsidRPr="00CC57F3" w:rsidRDefault="00365B19" w:rsidP="00365B19">
      <w:pPr>
        <w:autoSpaceDE w:val="0"/>
        <w:autoSpaceDN w:val="0"/>
        <w:adjustRightInd w:val="0"/>
      </w:pPr>
      <w:r w:rsidRPr="00CC57F3">
        <w:t>richtertätigkeit nach Maßgabe der jeweils zugeteilten Buchstaben.</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Sind bei einem Verurteilten mehrere Bewährungen zu überwachen, übernimmt der Richter die Überwachung der gesamten Bewährung, der auf die schwerste Strafart oder bei Strafen gleicher Art auf die höchste Strafe erkannt hat.</w:t>
      </w:r>
    </w:p>
    <w:p w:rsidR="00365B19" w:rsidRPr="00CC57F3" w:rsidRDefault="00365B19" w:rsidP="00365B19">
      <w:pPr>
        <w:autoSpaceDE w:val="0"/>
        <w:autoSpaceDN w:val="0"/>
        <w:adjustRightInd w:val="0"/>
        <w:ind w:firstLine="397"/>
      </w:pPr>
      <w:r w:rsidRPr="00CC57F3">
        <w:t xml:space="preserve">                                           </w:t>
      </w:r>
    </w:p>
    <w:p w:rsidR="00365B19" w:rsidRPr="00CC57F3" w:rsidRDefault="00365B19" w:rsidP="00365B19">
      <w:pPr>
        <w:autoSpaceDE w:val="0"/>
        <w:autoSpaceDN w:val="0"/>
        <w:adjustRightInd w:val="0"/>
      </w:pPr>
      <w:r w:rsidRPr="00CC57F3">
        <w:t>Strafsachen, die nach § 354 Abs. 2 StPO vom Revisionsgericht ohne nähere Bezeichnung an eine andere Abteilung des Amtsgerichts zurückverwiesen werden, fallen der Abteilung SG 2 (Schöffengericht II) zu, wenn sie bei der Abteilung SG 1 (Schöffengericht I) anhängig waren, der Abteilung SG 1, wenn sie beim Einzelrichter oder Jugendrichter der Abteilung SG 2 anhängig waren,</w:t>
      </w:r>
    </w:p>
    <w:p w:rsidR="00365B19" w:rsidRPr="00CC57F3" w:rsidRDefault="00365B19" w:rsidP="00365B19">
      <w:pPr>
        <w:autoSpaceDE w:val="0"/>
        <w:autoSpaceDN w:val="0"/>
        <w:adjustRightInd w:val="0"/>
      </w:pPr>
      <w:r w:rsidRPr="00CC57F3">
        <w:t>der Abteilung SG 2, wenn sie beim Einzelrichter der Abteilung SG 1 anhängig waren.</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Ordnungswidrigkeitenverfahren, die nach § 354 Abs. 2 StPO vom Rechtsbeschwerdegericht ohne nähere Bezeichnung an eine andere Abteilung des Amtsgerichts zurückverwiesen werden,</w:t>
      </w:r>
      <w:r w:rsidR="00962032" w:rsidRPr="00CC57F3">
        <w:t xml:space="preserve"> </w:t>
      </w:r>
      <w:r w:rsidRPr="00CC57F3">
        <w:t>fallen der Abteilung SG 3 zu, wenn sie bei der Abteilung SG 5 anhängig waren,</w:t>
      </w:r>
      <w:r w:rsidR="00962032" w:rsidRPr="00CC57F3">
        <w:t xml:space="preserve"> </w:t>
      </w:r>
      <w:r w:rsidRPr="00CC57F3">
        <w:t>der Abteilung SG 5, wenn sie bei der Abteilung SG 3 anhängig waren.</w:t>
      </w:r>
    </w:p>
    <w:p w:rsidR="00365B19" w:rsidRPr="00CC57F3" w:rsidRDefault="00365B19" w:rsidP="00365B19">
      <w:pPr>
        <w:autoSpaceDE w:val="0"/>
        <w:autoSpaceDN w:val="0"/>
        <w:adjustRightInd w:val="0"/>
        <w:ind w:firstLine="397"/>
      </w:pPr>
    </w:p>
    <w:p w:rsidR="00365B19" w:rsidRPr="00CC57F3" w:rsidRDefault="00365B19" w:rsidP="00365B19">
      <w:pPr>
        <w:autoSpaceDE w:val="0"/>
        <w:autoSpaceDN w:val="0"/>
        <w:adjustRightInd w:val="0"/>
        <w:ind w:firstLine="397"/>
      </w:pPr>
    </w:p>
    <w:p w:rsidR="00365B19" w:rsidRPr="00CC57F3" w:rsidRDefault="00365B19" w:rsidP="00365B19">
      <w:pPr>
        <w:autoSpaceDE w:val="0"/>
        <w:autoSpaceDN w:val="0"/>
        <w:adjustRightInd w:val="0"/>
        <w:ind w:firstLine="397"/>
      </w:pPr>
    </w:p>
    <w:p w:rsidR="00365B19" w:rsidRPr="00CC57F3" w:rsidRDefault="00FC10F7" w:rsidP="00365B19">
      <w:pPr>
        <w:autoSpaceDE w:val="0"/>
        <w:autoSpaceDN w:val="0"/>
        <w:adjustRightInd w:val="0"/>
        <w:ind w:firstLine="397"/>
        <w:jc w:val="center"/>
        <w:rPr>
          <w:b/>
        </w:rPr>
      </w:pPr>
      <w:r w:rsidRPr="00CC57F3">
        <w:rPr>
          <w:b/>
        </w:rPr>
        <w:t xml:space="preserve">C. </w:t>
      </w:r>
      <w:r w:rsidR="00365B19" w:rsidRPr="00CC57F3">
        <w:rPr>
          <w:b/>
        </w:rPr>
        <w:t>Freiwillige Gerichtsbarkeit</w:t>
      </w:r>
    </w:p>
    <w:p w:rsidR="00365B19" w:rsidRPr="00CC57F3" w:rsidRDefault="00365B19" w:rsidP="00365B19">
      <w:pPr>
        <w:autoSpaceDE w:val="0"/>
        <w:autoSpaceDN w:val="0"/>
        <w:adjustRightInd w:val="0"/>
        <w:ind w:firstLine="397"/>
        <w:jc w:val="center"/>
        <w:rPr>
          <w:b/>
        </w:rPr>
      </w:pPr>
    </w:p>
    <w:p w:rsidR="00365B19" w:rsidRPr="00CC57F3" w:rsidRDefault="00365B19" w:rsidP="00365B19">
      <w:pPr>
        <w:autoSpaceDE w:val="0"/>
        <w:autoSpaceDN w:val="0"/>
        <w:adjustRightInd w:val="0"/>
        <w:ind w:firstLine="397"/>
        <w:jc w:val="center"/>
        <w:rPr>
          <w:b/>
        </w:rPr>
      </w:pPr>
      <w:r w:rsidRPr="00CC57F3">
        <w:rPr>
          <w:b/>
        </w:rPr>
        <w:t xml:space="preserve">Allgemeine Bestimmungen </w:t>
      </w:r>
    </w:p>
    <w:p w:rsidR="00365B19" w:rsidRPr="00CC57F3" w:rsidRDefault="00365B19" w:rsidP="00365B19">
      <w:pPr>
        <w:autoSpaceDE w:val="0"/>
        <w:autoSpaceDN w:val="0"/>
        <w:adjustRightInd w:val="0"/>
        <w:ind w:firstLine="397"/>
        <w:jc w:val="center"/>
        <w:rPr>
          <w:b/>
        </w:rPr>
      </w:pPr>
    </w:p>
    <w:p w:rsidR="00365B19" w:rsidRPr="00CC57F3" w:rsidRDefault="00365B19" w:rsidP="00365B19">
      <w:pPr>
        <w:autoSpaceDE w:val="0"/>
        <w:autoSpaceDN w:val="0"/>
        <w:adjustRightInd w:val="0"/>
      </w:pPr>
      <w:r w:rsidRPr="00CC57F3">
        <w:t>Die Zuständigkeit richtet sich nach dem gewöhnlichen Aufenthalt des Betroffenen, sofern er diesen im Bezirk des Amtsgerichts Schwetzingen hat.</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 xml:space="preserve">Hat der Betroffene keinen gewöhnlichen Aufenthalt im Bezirk des Amtsgerichts </w:t>
      </w:r>
    </w:p>
    <w:p w:rsidR="00365B19" w:rsidRPr="00CC57F3" w:rsidRDefault="00365B19" w:rsidP="00365B19">
      <w:pPr>
        <w:autoSpaceDE w:val="0"/>
        <w:autoSpaceDN w:val="0"/>
        <w:adjustRightInd w:val="0"/>
      </w:pPr>
      <w:r w:rsidRPr="00CC57F3">
        <w:t>Schwetzingen, richtet sich die Zuständigkeit nach der Gemeinde in der das Bedürfnis für ein Tätigwerden des Betreuungsgerichts auftritt.</w:t>
      </w:r>
    </w:p>
    <w:p w:rsidR="00365B19" w:rsidRPr="00CC57F3" w:rsidRDefault="00365B19" w:rsidP="00365B19">
      <w:pPr>
        <w:autoSpaceDE w:val="0"/>
        <w:autoSpaceDN w:val="0"/>
        <w:adjustRightInd w:val="0"/>
        <w:ind w:firstLine="397"/>
      </w:pPr>
    </w:p>
    <w:p w:rsidR="00365B19" w:rsidRPr="00CC57F3" w:rsidRDefault="00365B19" w:rsidP="00365B19">
      <w:pPr>
        <w:autoSpaceDE w:val="0"/>
        <w:autoSpaceDN w:val="0"/>
        <w:adjustRightInd w:val="0"/>
      </w:pPr>
      <w:r w:rsidRPr="00CC57F3">
        <w:t xml:space="preserve">Wechselt der gewöhnliche Aufenthalt innerhalb des Bezirks des Amtsgerichts </w:t>
      </w:r>
    </w:p>
    <w:p w:rsidR="00365B19" w:rsidRPr="00CC57F3" w:rsidRDefault="00365B19" w:rsidP="00365B19">
      <w:pPr>
        <w:autoSpaceDE w:val="0"/>
        <w:autoSpaceDN w:val="0"/>
        <w:adjustRightInd w:val="0"/>
      </w:pPr>
      <w:r w:rsidRPr="00CC57F3">
        <w:t>Schwetzingen wird das Verfahren intern abgegeben, sobald eine neue Angelegenheit richterlich zu bearbeiten ist.</w:t>
      </w:r>
    </w:p>
    <w:p w:rsidR="00365B19" w:rsidRPr="00CC57F3" w:rsidRDefault="00365B19" w:rsidP="00365B19">
      <w:pPr>
        <w:autoSpaceDE w:val="0"/>
        <w:autoSpaceDN w:val="0"/>
        <w:adjustRightInd w:val="0"/>
        <w:ind w:firstLine="397"/>
      </w:pPr>
    </w:p>
    <w:p w:rsidR="00365B19" w:rsidRPr="00CC57F3" w:rsidRDefault="00365B19" w:rsidP="00365B19">
      <w:pPr>
        <w:autoSpaceDE w:val="0"/>
        <w:autoSpaceDN w:val="0"/>
        <w:adjustRightInd w:val="0"/>
      </w:pPr>
      <w:r w:rsidRPr="00CC57F3">
        <w:t xml:space="preserve">Die Aktenzeichen in Betreuungssachen werden in einer für beide Richterabteilungen einheitlichen fortlaufenden Reihenfolge vergeben. </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AB2807" w:rsidRDefault="00AB2807" w:rsidP="00FC10F7">
      <w:pPr>
        <w:autoSpaceDE w:val="0"/>
        <w:autoSpaceDN w:val="0"/>
        <w:adjustRightInd w:val="0"/>
        <w:jc w:val="center"/>
        <w:rPr>
          <w:b/>
          <w:bCs/>
        </w:rPr>
      </w:pPr>
    </w:p>
    <w:p w:rsidR="00365B19" w:rsidRPr="00CC57F3" w:rsidRDefault="00FC10F7" w:rsidP="00FC10F7">
      <w:pPr>
        <w:autoSpaceDE w:val="0"/>
        <w:autoSpaceDN w:val="0"/>
        <w:adjustRightInd w:val="0"/>
        <w:jc w:val="center"/>
        <w:rPr>
          <w:b/>
          <w:bCs/>
        </w:rPr>
      </w:pPr>
      <w:r w:rsidRPr="00CC57F3">
        <w:rPr>
          <w:b/>
          <w:bCs/>
        </w:rPr>
        <w:t xml:space="preserve">D. </w:t>
      </w:r>
      <w:r w:rsidR="00365B19" w:rsidRPr="00CC57F3">
        <w:rPr>
          <w:b/>
          <w:bCs/>
        </w:rPr>
        <w:t>Familiensachen</w:t>
      </w:r>
    </w:p>
    <w:p w:rsidR="00365B19" w:rsidRPr="00CC57F3" w:rsidRDefault="00365B19" w:rsidP="00365B19">
      <w:pPr>
        <w:autoSpaceDE w:val="0"/>
        <w:autoSpaceDN w:val="0"/>
        <w:adjustRightInd w:val="0"/>
        <w:ind w:firstLine="397"/>
        <w:jc w:val="center"/>
      </w:pPr>
    </w:p>
    <w:p w:rsidR="00365B19" w:rsidRPr="00CC57F3" w:rsidRDefault="00365B19" w:rsidP="00FC10F7">
      <w:pPr>
        <w:tabs>
          <w:tab w:val="left" w:pos="1134"/>
          <w:tab w:val="left" w:pos="1418"/>
          <w:tab w:val="left" w:pos="1985"/>
          <w:tab w:val="left" w:pos="3544"/>
          <w:tab w:val="left" w:pos="4253"/>
          <w:tab w:val="left" w:pos="4536"/>
          <w:tab w:val="left" w:pos="4962"/>
          <w:tab w:val="left" w:pos="6237"/>
          <w:tab w:val="left" w:pos="6663"/>
          <w:tab w:val="left" w:pos="7371"/>
        </w:tabs>
        <w:ind w:right="283"/>
        <w:jc w:val="center"/>
        <w:rPr>
          <w:b/>
        </w:rPr>
      </w:pPr>
      <w:bookmarkStart w:id="1" w:name="_Toc122758182"/>
      <w:bookmarkStart w:id="2" w:name="_Toc122758272"/>
      <w:bookmarkStart w:id="3" w:name="_Toc122760986"/>
      <w:bookmarkStart w:id="4" w:name="_Toc122923308"/>
      <w:r w:rsidRPr="00CC57F3">
        <w:rPr>
          <w:b/>
        </w:rPr>
        <w:t xml:space="preserve"> Allgemeine Bestimmungen</w:t>
      </w:r>
      <w:bookmarkEnd w:id="1"/>
      <w:bookmarkEnd w:id="2"/>
      <w:bookmarkEnd w:id="3"/>
      <w:r w:rsidRPr="00CC57F3">
        <w:rPr>
          <w:b/>
        </w:rPr>
        <w:t xml:space="preserve"> </w:t>
      </w:r>
      <w:bookmarkEnd w:id="4"/>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567" w:right="283" w:hanging="283"/>
        <w:jc w:val="center"/>
        <w:rPr>
          <w:b/>
        </w:rPr>
      </w:pPr>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567" w:right="283"/>
        <w:jc w:val="center"/>
        <w:rPr>
          <w:sz w:val="20"/>
        </w:rPr>
      </w:pPr>
    </w:p>
    <w:p w:rsidR="00365B19" w:rsidRPr="00CC57F3" w:rsidRDefault="00365B19" w:rsidP="00365B19">
      <w:pPr>
        <w:keepNext/>
        <w:tabs>
          <w:tab w:val="left" w:pos="567"/>
          <w:tab w:val="left" w:pos="3402"/>
        </w:tabs>
        <w:ind w:left="284" w:right="567" w:hanging="284"/>
        <w:outlineLvl w:val="2"/>
      </w:pPr>
      <w:bookmarkStart w:id="5" w:name="_Toc122758184"/>
      <w:bookmarkStart w:id="6" w:name="_Toc122758274"/>
      <w:bookmarkStart w:id="7" w:name="_Toc122760988"/>
      <w:bookmarkStart w:id="8" w:name="_Toc122923310"/>
      <w:bookmarkStart w:id="9" w:name="_Toc280079959"/>
      <w:r w:rsidRPr="00CC57F3">
        <w:rPr>
          <w:rFonts w:cs="Times New Roman"/>
        </w:rPr>
        <w:t>1. Verfahren in Familiensachen im Sinne von IV der Geschäftsverteilung sind auch Lebenspartnerschaftssachen und zivilrechtliche Streitigkeiten zwischen Ehegatten und Lebenspartnern, Gewaltschutzsachen und entsprechende Vollstreckungs- und Rechtshilfesachen (sonstige Familiensachen).</w:t>
      </w:r>
      <w:bookmarkEnd w:id="5"/>
      <w:bookmarkEnd w:id="6"/>
      <w:bookmarkEnd w:id="7"/>
      <w:bookmarkEnd w:id="8"/>
      <w:bookmarkEnd w:id="9"/>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284" w:right="283" w:hanging="284"/>
        <w:jc w:val="both"/>
      </w:pPr>
    </w:p>
    <w:p w:rsidR="00365B19" w:rsidRPr="00CC57F3" w:rsidRDefault="00365B19" w:rsidP="00365B19">
      <w:pPr>
        <w:tabs>
          <w:tab w:val="left" w:pos="567"/>
          <w:tab w:val="left" w:pos="1843"/>
          <w:tab w:val="left" w:pos="4820"/>
          <w:tab w:val="left" w:pos="8222"/>
        </w:tabs>
        <w:ind w:left="284" w:right="283" w:hanging="284"/>
        <w:jc w:val="both"/>
      </w:pPr>
      <w:r w:rsidRPr="00CC57F3">
        <w:t>2. Eine für vor dem 01.01.2014 eingegangene Verfahren begründete Zuständigkeit bleibt bestehen.</w:t>
      </w:r>
    </w:p>
    <w:p w:rsidR="00365B19" w:rsidRPr="00CC57F3" w:rsidRDefault="00365B19" w:rsidP="00365B19">
      <w:pPr>
        <w:tabs>
          <w:tab w:val="left" w:pos="567"/>
          <w:tab w:val="left" w:pos="1843"/>
          <w:tab w:val="left" w:pos="4820"/>
          <w:tab w:val="left" w:pos="8222"/>
        </w:tabs>
        <w:ind w:left="567" w:right="283"/>
        <w:jc w:val="both"/>
      </w:pPr>
    </w:p>
    <w:p w:rsidR="00365B19" w:rsidRPr="00CC57F3" w:rsidRDefault="00365B19" w:rsidP="00365B19">
      <w:pPr>
        <w:tabs>
          <w:tab w:val="left" w:pos="284"/>
          <w:tab w:val="left" w:pos="1843"/>
          <w:tab w:val="left" w:pos="4820"/>
          <w:tab w:val="left" w:pos="8222"/>
        </w:tabs>
        <w:ind w:left="284" w:right="283"/>
        <w:jc w:val="both"/>
      </w:pPr>
      <w:r w:rsidRPr="00CC57F3">
        <w:t>Für die ab 01.01.2014 eingehenden Verfahren gilt Folgendes:</w:t>
      </w:r>
    </w:p>
    <w:p w:rsidR="00365B19" w:rsidRPr="00CC57F3" w:rsidRDefault="00365B19" w:rsidP="00365B19">
      <w:pPr>
        <w:tabs>
          <w:tab w:val="left" w:pos="284"/>
          <w:tab w:val="left" w:pos="1843"/>
          <w:tab w:val="left" w:pos="4820"/>
          <w:tab w:val="left" w:pos="8222"/>
        </w:tabs>
        <w:ind w:left="284" w:right="283"/>
        <w:jc w:val="both"/>
      </w:pPr>
    </w:p>
    <w:p w:rsidR="00365B19" w:rsidRPr="00CC57F3" w:rsidRDefault="00365B19" w:rsidP="00365B19">
      <w:pPr>
        <w:tabs>
          <w:tab w:val="left" w:pos="284"/>
          <w:tab w:val="left" w:pos="1843"/>
          <w:tab w:val="left" w:pos="4820"/>
          <w:tab w:val="left" w:pos="8222"/>
        </w:tabs>
        <w:ind w:left="284" w:right="283"/>
      </w:pPr>
      <w:r w:rsidRPr="00CC57F3">
        <w:t xml:space="preserve">Alle bis 11.00 Uhr eingegangenen Verfahren werden von der Eingangsgeschäftsstelle für Familiensachen jeweils in alphabetischer Reihenfolge der Anfangsbuchstaben des Namens des Antragsgegners/Kindes sortiert, wobei in den Fällen, in denen es keinen Antragsgegner gibt, der Name des ersten Antragstellers an dessen Stelle tritt.                                                                                                                                              Die weitere Behandlung richtet sich nach der nachfolgenden Nr. 3. </w:t>
      </w: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Maßgeblich ist der Familienname des Antragsgegners oder Schuldners, bei mehreren der gemeinsame Familienname; bei Namensverschiedenheit der Ehegatten entscheidet der Zuname der ehegemeinschaftlichen Kinder. Bei Doppelnamen ist der von beiden Ehegatten gemeinsam geführte Namensteil maßgebend. In Ehesachen entscheidet der gemeinsame Familienname, gibt es einen solchen nicht, der Name des Antragsgegners; sind gemeinsame minderjährige Kinder vorhanden, ist deren Zuname maßgeblich.</w:t>
      </w: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In Adoptionssachen richtet sich die Zuständigkeit nach dem Namen des Annehmenden.</w:t>
      </w: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Sind aufgrund desselben </w:t>
      </w:r>
      <w:r w:rsidR="006A5464" w:rsidRPr="00CC57F3">
        <w:t>Sachverhalts</w:t>
      </w:r>
      <w:r w:rsidR="006A5464" w:rsidRPr="00CC57F3" w:rsidDel="006A5464">
        <w:t xml:space="preserve"> </w:t>
      </w:r>
      <w:r w:rsidRPr="00CC57F3">
        <w:t>eingeleitete Verfahren bei verschiedenen Abteilungen anhängig, so sind sie von der Abteilung zu übernehmen (unter Anrechnung auf den Turnus), bei der die erste Sache eingegangen ist.</w:t>
      </w: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Bei gleichen Familiennamen ist für die Reihenfolge der Zuteilung der Vorname des Antragsgegners entscheidend, bei gleichen Vornamen werden die Verfahren demselben Referat unter Anrechnung auf den Turnus zugeteilt.</w:t>
      </w:r>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365B19" w:rsidRPr="00CC57F3" w:rsidRDefault="00365B19" w:rsidP="00365B19">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Bei Verfahren gegen einen Nachlass oder gegen Miterben als solche -gleichgültig, ob Gesamthand- oder Bruchteilsgemeinschaft - ist der Name des Erblassers maßgebend. Dies gilt auch für Rechtsstreitigkeiten von Miterben untereinander.</w:t>
      </w:r>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567" w:right="283"/>
        <w:jc w:val="both"/>
      </w:pPr>
    </w:p>
    <w:p w:rsidR="00365B19" w:rsidRPr="00CC57F3" w:rsidRDefault="00365B19" w:rsidP="00365B19">
      <w:pPr>
        <w:ind w:left="284" w:hanging="284"/>
      </w:pPr>
      <w:r w:rsidRPr="00CC57F3">
        <w:t>3. Eingänge in Familiensachen (§ 111 FamFG) und AR-Sachen werden in gesonderten Turnusfolgen zugeteilt.</w:t>
      </w:r>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284" w:right="283" w:hanging="284"/>
        <w:jc w:val="both"/>
      </w:pPr>
    </w:p>
    <w:p w:rsidR="00365B19" w:rsidRPr="00CC57F3" w:rsidRDefault="00365B19" w:rsidP="00365B19">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Die Familiensachen werden </w:t>
      </w:r>
      <w:proofErr w:type="gramStart"/>
      <w:r w:rsidRPr="00CC57F3">
        <w:t>nach folgendem</w:t>
      </w:r>
      <w:proofErr w:type="gramEnd"/>
      <w:r w:rsidRPr="00CC57F3">
        <w:t xml:space="preserve"> Turnus zugewiesen:</w:t>
      </w:r>
    </w:p>
    <w:p w:rsidR="00FC10F7" w:rsidRPr="00CC57F3" w:rsidRDefault="00FC10F7" w:rsidP="00FC10F7">
      <w:pPr>
        <w:ind w:left="284" w:right="283"/>
        <w:jc w:val="both"/>
        <w:rPr>
          <w:rFonts w:ascii="Calibri" w:hAnsi="Calibri" w:cs="Calibri"/>
          <w:sz w:val="22"/>
          <w:szCs w:val="22"/>
        </w:rPr>
      </w:pPr>
    </w:p>
    <w:p w:rsidR="00FC10F7" w:rsidRPr="00CC57F3" w:rsidRDefault="00FC10F7" w:rsidP="00FC10F7">
      <w:pPr>
        <w:ind w:left="567" w:right="283"/>
        <w:jc w:val="both"/>
      </w:pPr>
    </w:p>
    <w:tbl>
      <w:tblPr>
        <w:tblW w:w="0" w:type="auto"/>
        <w:tblInd w:w="567" w:type="dxa"/>
        <w:tblCellMar>
          <w:left w:w="0" w:type="dxa"/>
          <w:right w:w="0" w:type="dxa"/>
        </w:tblCellMar>
        <w:tblLook w:val="04A0" w:firstRow="1" w:lastRow="0" w:firstColumn="1" w:lastColumn="0" w:noHBand="0" w:noVBand="1"/>
      </w:tblPr>
      <w:tblGrid>
        <w:gridCol w:w="4245"/>
        <w:gridCol w:w="4240"/>
      </w:tblGrid>
      <w:tr w:rsidR="00FC10F7" w:rsidRPr="00CC57F3" w:rsidTr="00C762DB">
        <w:tc>
          <w:tcPr>
            <w:tcW w:w="4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C10F7" w:rsidRPr="00CC57F3" w:rsidRDefault="00FC10F7" w:rsidP="00C762DB">
            <w:pPr>
              <w:ind w:right="283"/>
              <w:jc w:val="center"/>
              <w:rPr>
                <w:b/>
                <w:bCs/>
              </w:rPr>
            </w:pPr>
            <w:r w:rsidRPr="00CC57F3">
              <w:rPr>
                <w:b/>
                <w:bCs/>
              </w:rPr>
              <w:t>Abteilung</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C10F7" w:rsidRPr="00CC57F3" w:rsidRDefault="00FC10F7" w:rsidP="00C762DB">
            <w:pPr>
              <w:ind w:right="283"/>
              <w:jc w:val="center"/>
              <w:rPr>
                <w:b/>
                <w:bCs/>
              </w:rPr>
            </w:pPr>
            <w:r w:rsidRPr="00CC57F3">
              <w:rPr>
                <w:b/>
                <w:bCs/>
              </w:rPr>
              <w:t>Zahl der Verfahren im Turnus</w:t>
            </w:r>
          </w:p>
        </w:tc>
      </w:tr>
      <w:tr w:rsidR="00FC10F7" w:rsidRPr="00CC57F3" w:rsidTr="00C762DB">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C10F7" w:rsidRPr="00CC57F3" w:rsidRDefault="00FC10F7" w:rsidP="00C762DB">
            <w:pPr>
              <w:ind w:right="283"/>
              <w:jc w:val="center"/>
            </w:pPr>
            <w:r w:rsidRPr="00CC57F3">
              <w:t>FG 1</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FC10F7" w:rsidRPr="00CC57F3" w:rsidRDefault="00FC10F7" w:rsidP="00C762DB">
            <w:pPr>
              <w:ind w:right="283"/>
              <w:jc w:val="center"/>
            </w:pPr>
            <w:r w:rsidRPr="00CC57F3">
              <w:t>5</w:t>
            </w:r>
          </w:p>
        </w:tc>
      </w:tr>
      <w:tr w:rsidR="00FC10F7" w:rsidRPr="00CC57F3" w:rsidTr="00C762DB">
        <w:tc>
          <w:tcPr>
            <w:tcW w:w="43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C10F7" w:rsidRPr="00CC57F3" w:rsidRDefault="00FC10F7" w:rsidP="00C762DB">
            <w:pPr>
              <w:ind w:right="283"/>
              <w:jc w:val="center"/>
            </w:pPr>
            <w:r w:rsidRPr="00CC57F3">
              <w:t>FG 2</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FC10F7" w:rsidRPr="00CC57F3" w:rsidRDefault="00AE5D8F" w:rsidP="00C762DB">
            <w:pPr>
              <w:ind w:right="283"/>
              <w:jc w:val="center"/>
            </w:pPr>
            <w:r>
              <w:t>5</w:t>
            </w:r>
          </w:p>
        </w:tc>
      </w:tr>
    </w:tbl>
    <w:p w:rsidR="00FC10F7" w:rsidRPr="00CC57F3" w:rsidRDefault="00FC10F7" w:rsidP="00FC10F7">
      <w:pPr>
        <w:ind w:right="283"/>
        <w:jc w:val="both"/>
        <w:rPr>
          <w:sz w:val="22"/>
          <w:szCs w:val="22"/>
          <w:lang w:eastAsia="en-US"/>
        </w:rPr>
      </w:pPr>
    </w:p>
    <w:p w:rsidR="00FC10F7" w:rsidRPr="00CC57F3" w:rsidRDefault="00FC10F7" w:rsidP="009F685D">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Ist am Ende des Geschäftsjahres ein Turnus von </w:t>
      </w:r>
      <w:r w:rsidR="00AE5D8F">
        <w:t>10</w:t>
      </w:r>
      <w:r w:rsidRPr="00CC57F3">
        <w:t xml:space="preserve"> Verfahren nicht vollzählig </w:t>
      </w:r>
    </w:p>
    <w:p w:rsidR="00FC10F7" w:rsidRPr="00CC57F3" w:rsidRDefault="00FC10F7" w:rsidP="009F685D">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erreicht, so wird er bis zur Kennzahl </w:t>
      </w:r>
      <w:r w:rsidR="00AE5D8F">
        <w:t>10</w:t>
      </w:r>
      <w:r w:rsidRPr="00CC57F3">
        <w:t xml:space="preserve"> fortgesetzt und erst dann eine neue </w:t>
      </w:r>
    </w:p>
    <w:p w:rsidR="00FC10F7" w:rsidRPr="00CC57F3" w:rsidRDefault="00FC10F7" w:rsidP="009F685D">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Zählung begonnen.</w:t>
      </w:r>
    </w:p>
    <w:p w:rsidR="006E05AC" w:rsidRPr="00CC57F3" w:rsidRDefault="006E05AC" w:rsidP="009F685D">
      <w:pPr>
        <w:tabs>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AA04D5" w:rsidRPr="00CC57F3" w:rsidRDefault="00AA04D5" w:rsidP="006E05AC">
      <w:pPr>
        <w:ind w:firstLine="284"/>
        <w:jc w:val="both"/>
      </w:pPr>
      <w:r w:rsidRPr="00CC57F3">
        <w:t>Abgaben innerhalb des Familiengerichts sind im Rahmen des Turnus auszuglei-</w:t>
      </w:r>
    </w:p>
    <w:p w:rsidR="00AA04D5" w:rsidRPr="00CC57F3" w:rsidRDefault="00AA04D5" w:rsidP="0035566E">
      <w:pPr>
        <w:jc w:val="both"/>
      </w:pPr>
      <w:r w:rsidRPr="00CC57F3">
        <w:t xml:space="preserve">    chen.</w:t>
      </w:r>
    </w:p>
    <w:p w:rsidR="00365B19" w:rsidRPr="00CC57F3" w:rsidRDefault="00365B19" w:rsidP="00365B19">
      <w:pPr>
        <w:tabs>
          <w:tab w:val="left" w:pos="1134"/>
          <w:tab w:val="left" w:pos="1418"/>
          <w:tab w:val="left" w:pos="1985"/>
          <w:tab w:val="left" w:pos="3544"/>
          <w:tab w:val="left" w:pos="4253"/>
          <w:tab w:val="left" w:pos="4536"/>
          <w:tab w:val="left" w:pos="4962"/>
          <w:tab w:val="left" w:pos="5954"/>
          <w:tab w:val="left" w:pos="6663"/>
          <w:tab w:val="left" w:pos="7371"/>
        </w:tabs>
        <w:ind w:right="283"/>
        <w:jc w:val="both"/>
      </w:pPr>
    </w:p>
    <w:p w:rsidR="00365B19" w:rsidRPr="00CC57F3" w:rsidRDefault="00365B19" w:rsidP="00365B19">
      <w:pPr>
        <w:jc w:val="both"/>
      </w:pPr>
      <w:r w:rsidRPr="00CC57F3">
        <w:t xml:space="preserve">4. Für alle Rechtsstreitigkeiten, die denselben Personenkreis betreffen, soll die  </w:t>
      </w:r>
    </w:p>
    <w:p w:rsidR="00365B19" w:rsidRPr="00CC57F3" w:rsidRDefault="00365B19" w:rsidP="00365B19">
      <w:pPr>
        <w:ind w:left="284"/>
        <w:jc w:val="both"/>
      </w:pPr>
      <w:r w:rsidRPr="00CC57F3">
        <w:t xml:space="preserve">selbe Familienabteilung zu ständig sein. </w:t>
      </w:r>
    </w:p>
    <w:p w:rsidR="006A5464" w:rsidRPr="00CC57F3" w:rsidRDefault="006A5464" w:rsidP="00365B19">
      <w:pPr>
        <w:ind w:left="284"/>
        <w:jc w:val="both"/>
      </w:pPr>
    </w:p>
    <w:p w:rsidR="00AA04D5" w:rsidRPr="00CC57F3" w:rsidRDefault="00365B19"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Ist daher eine Familiensache bei einer Abteilung des Familiengerichts anhängig, ist diese Abteilung auch für weitere Familiensachen zuständig, die denselben Personenkreis betreffen.</w:t>
      </w:r>
      <w:r w:rsidR="00B22EF2" w:rsidRPr="00CC57F3">
        <w:t xml:space="preserve"> Die Zuteilung in diesen Fällen erfolgt unter Anrechnung auf den Turnus. </w:t>
      </w:r>
      <w:r w:rsidR="00AA04D5" w:rsidRPr="00CC57F3">
        <w:t xml:space="preserve"> Eine Familiensache bleibt anhängig bis zum Erlass bzw. bis zur Verkündigung der abschließenden Hauptsacheentscheidung. Auch ein ruhendes Verfahren bleibt anhängig. </w:t>
      </w:r>
    </w:p>
    <w:p w:rsidR="00B22EF2" w:rsidRPr="00CC57F3" w:rsidRDefault="00B22EF2"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B22EF2" w:rsidRPr="00CC57F3" w:rsidRDefault="00B22EF2" w:rsidP="00B22EF2">
      <w:pPr>
        <w:ind w:left="284"/>
        <w:jc w:val="both"/>
      </w:pPr>
      <w:r w:rsidRPr="00CC57F3">
        <w:t>Wird jedoch eine Ehesache rechtshängig, während eine andere Familiensache, die denselben Personenkreis oder ein gemeinschaftliches Kind der Ehegatten betrifft, bei einer anderen Abteilung anhängig ist, ist diese von Amts wegen unter Anrechnung auf den Turnus an die Abteilung der Ehesache abzugeben.</w:t>
      </w:r>
    </w:p>
    <w:p w:rsidR="00B22EF2" w:rsidRPr="00CC57F3" w:rsidRDefault="00B22EF2"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AA04D5" w:rsidRPr="00CC57F3" w:rsidRDefault="00B22EF2"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War eine der an einer Familiensache beteiligten Personen in einer früher beim Familiengericht Schwetzingen anhängig gewesenen Familiensache beteiligt, so wird das neue Verfahren grundsätzlich der Abteilung zugewiesen, in der das frühere Verfahren anhängig war; waren mehrere Abteilungen vorbefasst, so wird die Sache der Abteilung zugewiesen, bei der die nach dem Datum des Antragseingangs jüngste Sache anhängig war. Die Zuteilung in diesen Fällen erfolgt unter Anrechnung auf den Turnus. Frühere Verfahren im Sinne dieser Regelung sind nur zu beachten, soweit </w:t>
      </w:r>
      <w:r w:rsidR="00D8787C" w:rsidRPr="00CC57F3">
        <w:t>dieses</w:t>
      </w:r>
      <w:r w:rsidRPr="00CC57F3">
        <w:t xml:space="preserve"> Verfahren nach dem 01.01.2011 beim Familiengericht Schwetzingen eingegangen ist.</w:t>
      </w:r>
    </w:p>
    <w:p w:rsidR="00AA04D5" w:rsidRPr="00CC57F3" w:rsidRDefault="00AA04D5"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p>
    <w:p w:rsidR="00AA04D5" w:rsidRPr="00CC57F3" w:rsidRDefault="00AA04D5" w:rsidP="00AA04D5">
      <w:pPr>
        <w:tabs>
          <w:tab w:val="left" w:pos="284"/>
          <w:tab w:val="left" w:pos="1134"/>
          <w:tab w:val="left" w:pos="1418"/>
          <w:tab w:val="left" w:pos="1985"/>
          <w:tab w:val="left" w:pos="3544"/>
          <w:tab w:val="left" w:pos="4253"/>
          <w:tab w:val="left" w:pos="4536"/>
          <w:tab w:val="left" w:pos="4962"/>
          <w:tab w:val="left" w:pos="6237"/>
          <w:tab w:val="left" w:pos="6663"/>
          <w:tab w:val="left" w:pos="7371"/>
        </w:tabs>
        <w:ind w:left="284" w:right="283"/>
        <w:jc w:val="both"/>
      </w:pPr>
      <w:r w:rsidRPr="00CC57F3">
        <w:t xml:space="preserve">Unter Verstoß gegen die Bestimmungen der Geschäftsverteilung zugewiesene Familiensachen sind an die danach zuständige Abteilung unter Anrechnung auf den Turnus abzugeben. </w:t>
      </w:r>
    </w:p>
    <w:p w:rsidR="006A5464" w:rsidRPr="00CC57F3" w:rsidRDefault="00365B19" w:rsidP="00365B19">
      <w:pPr>
        <w:jc w:val="both"/>
      </w:pPr>
      <w:r w:rsidRPr="00CC57F3">
        <w:t xml:space="preserve">    </w:t>
      </w:r>
    </w:p>
    <w:p w:rsidR="00365B19" w:rsidRPr="00CC57F3" w:rsidRDefault="00365B19" w:rsidP="00365B19">
      <w:pPr>
        <w:keepNext/>
        <w:tabs>
          <w:tab w:val="left" w:pos="567"/>
          <w:tab w:val="left" w:pos="3402"/>
        </w:tabs>
        <w:ind w:left="284" w:right="567" w:hanging="284"/>
        <w:outlineLvl w:val="2"/>
        <w:rPr>
          <w:rFonts w:cs="Times New Roman"/>
        </w:rPr>
      </w:pPr>
      <w:bookmarkStart w:id="10" w:name="_Toc122758189"/>
      <w:bookmarkStart w:id="11" w:name="_Toc122758279"/>
      <w:bookmarkStart w:id="12" w:name="_Toc122761002"/>
      <w:bookmarkStart w:id="13" w:name="_Toc122923324"/>
      <w:bookmarkStart w:id="14" w:name="_Toc280079963"/>
      <w:r w:rsidRPr="00CC57F3">
        <w:rPr>
          <w:rFonts w:cs="Times New Roman"/>
        </w:rPr>
        <w:t>5.</w:t>
      </w:r>
      <w:bookmarkEnd w:id="10"/>
      <w:bookmarkEnd w:id="11"/>
      <w:bookmarkEnd w:id="12"/>
      <w:bookmarkEnd w:id="13"/>
      <w:bookmarkEnd w:id="14"/>
      <w:r w:rsidRPr="00CC57F3">
        <w:rPr>
          <w:rFonts w:cs="Times New Roman"/>
        </w:rPr>
        <w:t xml:space="preserve"> Anträge auf Erlass eines Arrestes, einer einstweiligen Verfügung oder einer einstweiligen Anordnung werden unter Anrechnung auf den Turnus sofort zugeteilt. </w:t>
      </w:r>
    </w:p>
    <w:p w:rsidR="00365B19" w:rsidRPr="00CC57F3" w:rsidRDefault="00365B19" w:rsidP="00365B19">
      <w:pPr>
        <w:tabs>
          <w:tab w:val="left" w:pos="1134"/>
          <w:tab w:val="left" w:pos="1418"/>
          <w:tab w:val="left" w:pos="1985"/>
          <w:tab w:val="left" w:pos="3544"/>
          <w:tab w:val="left" w:pos="4253"/>
          <w:tab w:val="left" w:pos="4536"/>
          <w:tab w:val="left" w:pos="4962"/>
          <w:tab w:val="left" w:pos="5954"/>
          <w:tab w:val="left" w:pos="6237"/>
          <w:tab w:val="left" w:pos="6663"/>
          <w:tab w:val="left" w:pos="6946"/>
          <w:tab w:val="left" w:pos="7371"/>
        </w:tabs>
        <w:ind w:left="567" w:right="283"/>
        <w:jc w:val="both"/>
      </w:pPr>
    </w:p>
    <w:p w:rsidR="00365B19" w:rsidRPr="00CC57F3" w:rsidRDefault="00365B19" w:rsidP="00365B19">
      <w:pPr>
        <w:keepNext/>
        <w:tabs>
          <w:tab w:val="left" w:pos="567"/>
          <w:tab w:val="left" w:pos="3402"/>
        </w:tabs>
        <w:ind w:left="284" w:right="567" w:hanging="284"/>
        <w:outlineLvl w:val="2"/>
        <w:rPr>
          <w:rFonts w:cs="Times New Roman"/>
        </w:rPr>
      </w:pPr>
      <w:bookmarkStart w:id="15" w:name="_Toc122758190"/>
      <w:bookmarkStart w:id="16" w:name="_Toc122758280"/>
      <w:bookmarkStart w:id="17" w:name="_Toc122761003"/>
      <w:bookmarkStart w:id="18" w:name="_Toc122923325"/>
      <w:bookmarkStart w:id="19" w:name="_Toc280079964"/>
      <w:r w:rsidRPr="00CC57F3">
        <w:rPr>
          <w:rFonts w:cs="Times New Roman"/>
        </w:rPr>
        <w:t>6.</w:t>
      </w:r>
      <w:r w:rsidRPr="00CC57F3">
        <w:rPr>
          <w:rFonts w:cs="Times New Roman"/>
          <w:b/>
        </w:rPr>
        <w:tab/>
      </w:r>
      <w:bookmarkEnd w:id="15"/>
      <w:bookmarkEnd w:id="16"/>
      <w:bookmarkEnd w:id="17"/>
      <w:bookmarkEnd w:id="18"/>
      <w:bookmarkEnd w:id="19"/>
      <w:r w:rsidRPr="00CC57F3">
        <w:rPr>
          <w:rFonts w:cs="Times New Roman"/>
        </w:rPr>
        <w:t>Erledigte Sachen, in denen das Gericht durch Zurückverweisung tätig wird, fallen ohne Anrechnung auf den Turnus wieder in die Zuständigkeit der Abteilung, in der das Verfahren erledigt wurde. Besteht diese Abteilung nicht mehr, so sind diese Sachen als Neueingang zu behandeln.</w:t>
      </w:r>
    </w:p>
    <w:p w:rsidR="00365B19" w:rsidRPr="00CC57F3" w:rsidRDefault="00365B19" w:rsidP="00365B19">
      <w:pPr>
        <w:tabs>
          <w:tab w:val="left" w:pos="1134"/>
          <w:tab w:val="left" w:pos="1418"/>
          <w:tab w:val="left" w:pos="1985"/>
          <w:tab w:val="left" w:pos="3544"/>
          <w:tab w:val="left" w:pos="4253"/>
          <w:tab w:val="left" w:pos="4536"/>
          <w:tab w:val="left" w:pos="4962"/>
          <w:tab w:val="left" w:pos="5954"/>
          <w:tab w:val="left" w:pos="6237"/>
          <w:tab w:val="left" w:pos="6663"/>
          <w:tab w:val="left" w:pos="6946"/>
          <w:tab w:val="left" w:pos="7371"/>
        </w:tabs>
        <w:ind w:left="284" w:right="283" w:hanging="284"/>
        <w:jc w:val="both"/>
      </w:pPr>
    </w:p>
    <w:p w:rsidR="00365B19" w:rsidRPr="00CC57F3" w:rsidRDefault="00365B19" w:rsidP="00365B19">
      <w:pPr>
        <w:tabs>
          <w:tab w:val="left" w:pos="1134"/>
          <w:tab w:val="left" w:pos="1418"/>
          <w:tab w:val="left" w:pos="1985"/>
          <w:tab w:val="left" w:pos="3544"/>
          <w:tab w:val="left" w:pos="4253"/>
          <w:tab w:val="left" w:pos="4536"/>
          <w:tab w:val="left" w:pos="4962"/>
          <w:tab w:val="left" w:pos="5954"/>
          <w:tab w:val="left" w:pos="6237"/>
          <w:tab w:val="left" w:pos="6663"/>
          <w:tab w:val="left" w:pos="6946"/>
          <w:tab w:val="left" w:pos="7371"/>
        </w:tabs>
        <w:ind w:left="284" w:right="283" w:hanging="284"/>
        <w:jc w:val="both"/>
      </w:pPr>
      <w:r w:rsidRPr="00CC57F3">
        <w:tab/>
        <w:t>Für Verfahren, die nach der Aktenordnung weggelegt wurden und die wieder angerufen werden, bleibt die frühere Abteilung zuständig. Sie werden auf den Turnus angerechnet, wenn sie länger als ein Jahr weggelegt waren. Der Schriftsatz, in dem das Verfahren wieder angerufen wird, ist unverzüglich der Eingangsgeschäftsstelle vorzulegen</w:t>
      </w:r>
      <w:r w:rsidRPr="00CC57F3">
        <w:rPr>
          <w:sz w:val="28"/>
          <w:szCs w:val="28"/>
        </w:rPr>
        <w:t>.</w:t>
      </w:r>
    </w:p>
    <w:p w:rsidR="00365B19" w:rsidRPr="00CC57F3" w:rsidRDefault="00365B19" w:rsidP="00365B19">
      <w:pPr>
        <w:tabs>
          <w:tab w:val="left" w:pos="1134"/>
          <w:tab w:val="left" w:pos="1418"/>
          <w:tab w:val="left" w:pos="1985"/>
          <w:tab w:val="left" w:pos="3544"/>
          <w:tab w:val="left" w:pos="4253"/>
          <w:tab w:val="left" w:pos="4536"/>
          <w:tab w:val="left" w:pos="4962"/>
          <w:tab w:val="left" w:pos="5954"/>
          <w:tab w:val="left" w:pos="6237"/>
          <w:tab w:val="left" w:pos="6663"/>
          <w:tab w:val="left" w:pos="6946"/>
          <w:tab w:val="left" w:pos="7371"/>
        </w:tabs>
        <w:ind w:left="284" w:right="283" w:hanging="284"/>
        <w:jc w:val="both"/>
      </w:pPr>
    </w:p>
    <w:p w:rsidR="00365B19" w:rsidRPr="00CC57F3" w:rsidRDefault="00365B19" w:rsidP="00365B19">
      <w:pPr>
        <w:autoSpaceDE w:val="0"/>
        <w:autoSpaceDN w:val="0"/>
        <w:adjustRightInd w:val="0"/>
      </w:pPr>
      <w:r w:rsidRPr="00CC57F3">
        <w:t xml:space="preserve">Soweit vorstehend eine Regelung nicht getroffen ist, gelten die entsprechenden </w:t>
      </w:r>
    </w:p>
    <w:p w:rsidR="00365B19" w:rsidRPr="00CC57F3" w:rsidRDefault="00365B19" w:rsidP="00365B19">
      <w:pPr>
        <w:autoSpaceDE w:val="0"/>
        <w:autoSpaceDN w:val="0"/>
        <w:adjustRightInd w:val="0"/>
      </w:pPr>
      <w:r w:rsidRPr="00CC57F3">
        <w:t>„Allgemeinen Bestimmungen“ für Zivilsachen.</w:t>
      </w:r>
    </w:p>
    <w:p w:rsidR="00365B19" w:rsidRPr="00CC57F3" w:rsidRDefault="00365B19" w:rsidP="00365B19">
      <w:pPr>
        <w:autoSpaceDE w:val="0"/>
        <w:autoSpaceDN w:val="0"/>
        <w:adjustRightInd w:val="0"/>
      </w:pPr>
    </w:p>
    <w:p w:rsidR="00FC10F7" w:rsidRPr="00CC57F3" w:rsidRDefault="00FC10F7" w:rsidP="00FC10F7">
      <w:pPr>
        <w:autoSpaceDE w:val="0"/>
        <w:autoSpaceDN w:val="0"/>
        <w:adjustRightInd w:val="0"/>
        <w:jc w:val="center"/>
        <w:rPr>
          <w:b/>
          <w:bCs/>
        </w:rPr>
      </w:pPr>
    </w:p>
    <w:p w:rsidR="00FC10F7" w:rsidRPr="00CC57F3" w:rsidRDefault="00365B19" w:rsidP="00FC10F7">
      <w:pPr>
        <w:autoSpaceDE w:val="0"/>
        <w:autoSpaceDN w:val="0"/>
        <w:adjustRightInd w:val="0"/>
        <w:jc w:val="center"/>
        <w:rPr>
          <w:b/>
          <w:bCs/>
        </w:rPr>
      </w:pPr>
      <w:r w:rsidRPr="00CC57F3">
        <w:rPr>
          <w:b/>
          <w:bCs/>
        </w:rPr>
        <w:t>E</w:t>
      </w:r>
      <w:r w:rsidR="00FC10F7" w:rsidRPr="00CC57F3">
        <w:rPr>
          <w:b/>
          <w:bCs/>
        </w:rPr>
        <w:t>. Nachlasssachen</w:t>
      </w:r>
    </w:p>
    <w:p w:rsidR="00FC10F7" w:rsidRPr="00CC57F3" w:rsidRDefault="00FC10F7" w:rsidP="00365B19">
      <w:pPr>
        <w:autoSpaceDE w:val="0"/>
        <w:autoSpaceDN w:val="0"/>
        <w:adjustRightInd w:val="0"/>
        <w:rPr>
          <w:b/>
          <w:bCs/>
        </w:rPr>
      </w:pPr>
    </w:p>
    <w:p w:rsidR="006C768E" w:rsidRPr="00CC57F3" w:rsidRDefault="006C768E" w:rsidP="006C768E">
      <w:pPr>
        <w:autoSpaceDE w:val="0"/>
        <w:autoSpaceDN w:val="0"/>
        <w:adjustRightInd w:val="0"/>
        <w:ind w:firstLine="397"/>
        <w:jc w:val="center"/>
        <w:rPr>
          <w:b/>
        </w:rPr>
      </w:pPr>
      <w:r w:rsidRPr="00CC57F3">
        <w:rPr>
          <w:b/>
        </w:rPr>
        <w:t>Allgemeine Bestimmungen</w:t>
      </w:r>
    </w:p>
    <w:p w:rsidR="006C768E" w:rsidRPr="00CC57F3" w:rsidRDefault="006C768E" w:rsidP="00365B19">
      <w:pPr>
        <w:autoSpaceDE w:val="0"/>
        <w:autoSpaceDN w:val="0"/>
        <w:adjustRightInd w:val="0"/>
        <w:rPr>
          <w:b/>
          <w:bCs/>
        </w:rPr>
      </w:pPr>
    </w:p>
    <w:p w:rsidR="00BE44D9" w:rsidRPr="00CC57F3" w:rsidRDefault="00BE44D9" w:rsidP="00BE44D9">
      <w:pPr>
        <w:autoSpaceDE w:val="0"/>
        <w:autoSpaceDN w:val="0"/>
        <w:adjustRightInd w:val="0"/>
      </w:pPr>
      <w:r w:rsidRPr="00CC57F3">
        <w:t>Die Zuständigkeit richtet sich nach dem letzten gewöhnlichen Aufenthalt des Erblassers, sofern er diesen im Bezirk des Amtsgerichts Schwetzingen hat.</w:t>
      </w:r>
    </w:p>
    <w:p w:rsidR="00BE44D9" w:rsidRPr="00CC57F3" w:rsidRDefault="00BE44D9" w:rsidP="00BE44D9">
      <w:pPr>
        <w:autoSpaceDE w:val="0"/>
        <w:autoSpaceDN w:val="0"/>
        <w:adjustRightInd w:val="0"/>
      </w:pPr>
    </w:p>
    <w:p w:rsidR="00BE44D9" w:rsidRPr="00CC57F3" w:rsidRDefault="00BE44D9" w:rsidP="00BE44D9">
      <w:pPr>
        <w:autoSpaceDE w:val="0"/>
        <w:autoSpaceDN w:val="0"/>
        <w:adjustRightInd w:val="0"/>
      </w:pPr>
      <w:r w:rsidRPr="00CC57F3">
        <w:t xml:space="preserve">Hat der Erblasser keinen letzten gewöhnlichen Aufenthalt im Bezirk des Amtsgerichts </w:t>
      </w:r>
    </w:p>
    <w:p w:rsidR="00BE44D9" w:rsidRPr="00CC57F3" w:rsidRDefault="00BE44D9" w:rsidP="00BE44D9">
      <w:pPr>
        <w:autoSpaceDE w:val="0"/>
        <w:autoSpaceDN w:val="0"/>
        <w:adjustRightInd w:val="0"/>
      </w:pPr>
      <w:r w:rsidRPr="00CC57F3">
        <w:t>Schwetzingen, richtet sich die Zuständigkeit nach der Gemeinde in der das Bedürfnis für ein Tätigwerden des Nachlassgerichts auftritt.</w:t>
      </w:r>
    </w:p>
    <w:p w:rsidR="00BE44D9" w:rsidRPr="00CC57F3" w:rsidRDefault="00BE44D9" w:rsidP="00BE44D9">
      <w:pPr>
        <w:autoSpaceDE w:val="0"/>
        <w:autoSpaceDN w:val="0"/>
        <w:adjustRightInd w:val="0"/>
        <w:ind w:firstLine="397"/>
      </w:pPr>
    </w:p>
    <w:p w:rsidR="00FC10F7" w:rsidRPr="00CC57F3" w:rsidRDefault="00FC10F7" w:rsidP="00365B19">
      <w:pPr>
        <w:autoSpaceDE w:val="0"/>
        <w:autoSpaceDN w:val="0"/>
        <w:adjustRightInd w:val="0"/>
        <w:rPr>
          <w:b/>
          <w:bCs/>
        </w:rPr>
      </w:pPr>
    </w:p>
    <w:p w:rsidR="00365B19" w:rsidRPr="00CC57F3" w:rsidRDefault="00FC10F7" w:rsidP="00FC10F7">
      <w:pPr>
        <w:autoSpaceDE w:val="0"/>
        <w:autoSpaceDN w:val="0"/>
        <w:adjustRightInd w:val="0"/>
        <w:jc w:val="center"/>
      </w:pPr>
      <w:r w:rsidRPr="00CC57F3">
        <w:rPr>
          <w:b/>
          <w:bCs/>
        </w:rPr>
        <w:t xml:space="preserve">F. </w:t>
      </w:r>
      <w:r w:rsidR="00365B19" w:rsidRPr="00CC57F3">
        <w:rPr>
          <w:b/>
          <w:bCs/>
        </w:rPr>
        <w:t>Sonstige Regelungen</w:t>
      </w:r>
    </w:p>
    <w:p w:rsidR="00365B19" w:rsidRPr="00CC57F3" w:rsidRDefault="00365B19" w:rsidP="00365B19">
      <w:pPr>
        <w:autoSpaceDE w:val="0"/>
        <w:autoSpaceDN w:val="0"/>
        <w:adjustRightInd w:val="0"/>
      </w:pPr>
    </w:p>
    <w:p w:rsidR="00365B19" w:rsidRPr="00CC57F3" w:rsidRDefault="00365B19" w:rsidP="002A4C58">
      <w:pPr>
        <w:pStyle w:val="Listenabsatz"/>
        <w:numPr>
          <w:ilvl w:val="0"/>
          <w:numId w:val="16"/>
        </w:numPr>
        <w:autoSpaceDE w:val="0"/>
        <w:autoSpaceDN w:val="0"/>
        <w:adjustRightInd w:val="0"/>
      </w:pPr>
      <w:r w:rsidRPr="00CC57F3">
        <w:t>Soweit es um den Anfangsbuchstaben oder die alphabetische Reihenfolge geht,</w:t>
      </w:r>
    </w:p>
    <w:p w:rsidR="00365B19" w:rsidRPr="00CC57F3" w:rsidRDefault="00365B19" w:rsidP="00365B19">
      <w:pPr>
        <w:numPr>
          <w:ilvl w:val="12"/>
          <w:numId w:val="0"/>
        </w:numPr>
        <w:autoSpaceDE w:val="0"/>
        <w:autoSpaceDN w:val="0"/>
        <w:adjustRightInd w:val="0"/>
        <w:ind w:left="283"/>
      </w:pPr>
      <w:r w:rsidRPr="00CC57F3">
        <w:t>gilt folgende Regelung:</w:t>
      </w:r>
    </w:p>
    <w:p w:rsidR="00365B19" w:rsidRPr="00CC57F3" w:rsidRDefault="00365B19" w:rsidP="00365B19">
      <w:pPr>
        <w:numPr>
          <w:ilvl w:val="12"/>
          <w:numId w:val="0"/>
        </w:numPr>
        <w:autoSpaceDE w:val="0"/>
        <w:autoSpaceDN w:val="0"/>
        <w:adjustRightInd w:val="0"/>
        <w:ind w:left="283" w:hanging="283"/>
      </w:pPr>
    </w:p>
    <w:p w:rsidR="00365B19" w:rsidRPr="00CC57F3" w:rsidRDefault="00365B19" w:rsidP="00365B19">
      <w:pPr>
        <w:numPr>
          <w:ilvl w:val="12"/>
          <w:numId w:val="0"/>
        </w:numPr>
        <w:autoSpaceDE w:val="0"/>
        <w:autoSpaceDN w:val="0"/>
        <w:adjustRightInd w:val="0"/>
        <w:ind w:left="284"/>
      </w:pPr>
      <w:r w:rsidRPr="00CC57F3">
        <w:t>Bei natürlichen Personen bestimmt sich die Zuständigkeit nach dem Familiennamen des Beklagten, Adelsbezeichnungen sowie andere Namenszusätze wie Freiherr, von, van, d.’ Mac, O’, u.a.  bleiben außer Betracht. Im Übrigen ist der</w:t>
      </w:r>
    </w:p>
    <w:p w:rsidR="00365B19" w:rsidRPr="00CC57F3" w:rsidRDefault="00365B19" w:rsidP="00365B19">
      <w:pPr>
        <w:numPr>
          <w:ilvl w:val="12"/>
          <w:numId w:val="0"/>
        </w:numPr>
        <w:autoSpaceDE w:val="0"/>
        <w:autoSpaceDN w:val="0"/>
        <w:adjustRightInd w:val="0"/>
        <w:ind w:left="284"/>
      </w:pPr>
      <w:r w:rsidRPr="00CC57F3">
        <w:t>erste in der Bezeichnung des Beklagten vorkommende Familienname maßgebend. Enthält dieser keinen Familiennamen, so entscheidet der (dem Artikel folgende) erste Buchstabe, zum Beispiel „Katholischer Fürsorgeverein“ der Buchstabe „K“.</w:t>
      </w:r>
    </w:p>
    <w:p w:rsidR="00365B19" w:rsidRPr="00CC57F3" w:rsidRDefault="00365B19" w:rsidP="00365B19">
      <w:pPr>
        <w:numPr>
          <w:ilvl w:val="12"/>
          <w:numId w:val="0"/>
        </w:numPr>
        <w:autoSpaceDE w:val="0"/>
        <w:autoSpaceDN w:val="0"/>
        <w:adjustRightInd w:val="0"/>
        <w:ind w:left="567" w:hanging="284"/>
      </w:pPr>
    </w:p>
    <w:p w:rsidR="00365B19" w:rsidRPr="00CC57F3" w:rsidRDefault="00365B19" w:rsidP="00365B19">
      <w:pPr>
        <w:numPr>
          <w:ilvl w:val="12"/>
          <w:numId w:val="0"/>
        </w:numPr>
        <w:autoSpaceDE w:val="0"/>
        <w:autoSpaceDN w:val="0"/>
        <w:adjustRightInd w:val="0"/>
        <w:ind w:left="567" w:hanging="284"/>
      </w:pPr>
      <w:r w:rsidRPr="00CC57F3">
        <w:t>Bei Firmen, Vereinen, Genossenschaften usw. ist die im Zweifelsfall festzu-</w:t>
      </w:r>
    </w:p>
    <w:p w:rsidR="00365B19" w:rsidRPr="00CC57F3" w:rsidRDefault="00365B19" w:rsidP="00365B19">
      <w:pPr>
        <w:numPr>
          <w:ilvl w:val="12"/>
          <w:numId w:val="0"/>
        </w:numPr>
        <w:autoSpaceDE w:val="0"/>
        <w:autoSpaceDN w:val="0"/>
        <w:adjustRightInd w:val="0"/>
        <w:ind w:left="567" w:hanging="284"/>
      </w:pPr>
      <w:r w:rsidRPr="00CC57F3">
        <w:t>stellende Eintragung im Handels-, Vereins- und Genossenschaftsregister maß-</w:t>
      </w:r>
    </w:p>
    <w:p w:rsidR="00365B19" w:rsidRPr="00CC57F3" w:rsidRDefault="00365B19" w:rsidP="00365B19">
      <w:pPr>
        <w:numPr>
          <w:ilvl w:val="12"/>
          <w:numId w:val="0"/>
        </w:numPr>
        <w:autoSpaceDE w:val="0"/>
        <w:autoSpaceDN w:val="0"/>
        <w:adjustRightInd w:val="0"/>
        <w:ind w:left="567" w:hanging="284"/>
      </w:pPr>
      <w:r w:rsidRPr="00CC57F3">
        <w:t>gebend. Ist in der Firmenbezeichnung ein Familienname enthalten, so richtet sich</w:t>
      </w:r>
    </w:p>
    <w:p w:rsidR="00365B19" w:rsidRPr="00CC57F3" w:rsidRDefault="00365B19" w:rsidP="00365B19">
      <w:pPr>
        <w:numPr>
          <w:ilvl w:val="12"/>
          <w:numId w:val="0"/>
        </w:numPr>
        <w:autoSpaceDE w:val="0"/>
        <w:autoSpaceDN w:val="0"/>
        <w:adjustRightInd w:val="0"/>
        <w:ind w:left="567" w:hanging="284"/>
      </w:pPr>
      <w:r w:rsidRPr="00CC57F3">
        <w:t>die Sachbearbeitung nach den Anfangsbuchstaben des Familiennamens. Falls in</w:t>
      </w:r>
    </w:p>
    <w:p w:rsidR="00365B19" w:rsidRPr="00CC57F3" w:rsidRDefault="00365B19" w:rsidP="00365B19">
      <w:pPr>
        <w:numPr>
          <w:ilvl w:val="12"/>
          <w:numId w:val="0"/>
        </w:numPr>
        <w:autoSpaceDE w:val="0"/>
        <w:autoSpaceDN w:val="0"/>
        <w:adjustRightInd w:val="0"/>
        <w:ind w:left="567" w:hanging="284"/>
      </w:pPr>
      <w:r w:rsidRPr="00CC57F3">
        <w:t>der Firmenbezeichnung mehrere Familiennamen enthalten sind, ist der nach der</w:t>
      </w:r>
    </w:p>
    <w:p w:rsidR="00365B19" w:rsidRPr="00CC57F3" w:rsidRDefault="00365B19" w:rsidP="00365B19">
      <w:pPr>
        <w:numPr>
          <w:ilvl w:val="12"/>
          <w:numId w:val="0"/>
        </w:numPr>
        <w:autoSpaceDE w:val="0"/>
        <w:autoSpaceDN w:val="0"/>
        <w:adjustRightInd w:val="0"/>
        <w:ind w:left="567" w:hanging="284"/>
      </w:pPr>
      <w:r w:rsidRPr="00CC57F3">
        <w:t>Buchstabenfolge erste dieser Namen maßgebend. Wenn neben der Firma Einzel-</w:t>
      </w:r>
    </w:p>
    <w:p w:rsidR="00365B19" w:rsidRPr="00CC57F3" w:rsidRDefault="00365B19" w:rsidP="00365B19">
      <w:pPr>
        <w:numPr>
          <w:ilvl w:val="12"/>
          <w:numId w:val="0"/>
        </w:numPr>
        <w:autoSpaceDE w:val="0"/>
        <w:autoSpaceDN w:val="0"/>
        <w:adjustRightInd w:val="0"/>
        <w:ind w:left="567" w:hanging="284"/>
      </w:pPr>
      <w:r w:rsidRPr="00CC57F3">
        <w:t xml:space="preserve">personen verklagt werden, die Gesellschafter oder Geschäftsführer sind, so ist </w:t>
      </w:r>
    </w:p>
    <w:p w:rsidR="00365B19" w:rsidRPr="00CC57F3" w:rsidRDefault="00365B19" w:rsidP="00365B19">
      <w:pPr>
        <w:numPr>
          <w:ilvl w:val="12"/>
          <w:numId w:val="0"/>
        </w:numPr>
        <w:autoSpaceDE w:val="0"/>
        <w:autoSpaceDN w:val="0"/>
        <w:adjustRightInd w:val="0"/>
        <w:ind w:left="567" w:hanging="284"/>
      </w:pPr>
      <w:r w:rsidRPr="00CC57F3">
        <w:t>der Name der Firma maßgebend, ansonsten gilt die Regelung bezüglich mehrerer</w:t>
      </w:r>
    </w:p>
    <w:p w:rsidR="00365B19" w:rsidRPr="00CC57F3" w:rsidRDefault="00365B19" w:rsidP="00365B19">
      <w:pPr>
        <w:numPr>
          <w:ilvl w:val="12"/>
          <w:numId w:val="0"/>
        </w:numPr>
        <w:autoSpaceDE w:val="0"/>
        <w:autoSpaceDN w:val="0"/>
        <w:adjustRightInd w:val="0"/>
        <w:ind w:left="567" w:hanging="284"/>
      </w:pPr>
      <w:r w:rsidRPr="00CC57F3">
        <w:t>Beklagter. Führen juristische Personen, Gesellschaften und Vereine und der-</w:t>
      </w:r>
    </w:p>
    <w:p w:rsidR="00365B19" w:rsidRPr="00CC57F3" w:rsidRDefault="00365B19" w:rsidP="00365B19">
      <w:pPr>
        <w:numPr>
          <w:ilvl w:val="12"/>
          <w:numId w:val="0"/>
        </w:numPr>
        <w:autoSpaceDE w:val="0"/>
        <w:autoSpaceDN w:val="0"/>
        <w:adjustRightInd w:val="0"/>
        <w:ind w:left="567" w:hanging="284"/>
      </w:pPr>
      <w:r w:rsidRPr="00CC57F3">
        <w:t xml:space="preserve">gleichen keine Familiennamen, so ist der Fantasiename in alphabetischer Folge </w:t>
      </w:r>
    </w:p>
    <w:p w:rsidR="00365B19" w:rsidRPr="00CC57F3" w:rsidRDefault="00365B19" w:rsidP="00365B19">
      <w:pPr>
        <w:numPr>
          <w:ilvl w:val="12"/>
          <w:numId w:val="0"/>
        </w:numPr>
        <w:autoSpaceDE w:val="0"/>
        <w:autoSpaceDN w:val="0"/>
        <w:adjustRightInd w:val="0"/>
        <w:ind w:left="567" w:hanging="284"/>
      </w:pPr>
      <w:r w:rsidRPr="00CC57F3">
        <w:t>maßgebend. Bei Gebietskörperschaften, ihren Einrichtungen und bei Behörden</w:t>
      </w:r>
    </w:p>
    <w:p w:rsidR="00365B19" w:rsidRPr="00CC57F3" w:rsidRDefault="00365B19" w:rsidP="00365B19">
      <w:pPr>
        <w:numPr>
          <w:ilvl w:val="12"/>
          <w:numId w:val="0"/>
        </w:numPr>
        <w:autoSpaceDE w:val="0"/>
        <w:autoSpaceDN w:val="0"/>
        <w:adjustRightInd w:val="0"/>
        <w:ind w:left="567" w:hanging="284"/>
      </w:pPr>
      <w:r w:rsidRPr="00CC57F3">
        <w:t>entscheidet der erste Buchstabe der geographischen Bezeichnung (z.B. Bundes-</w:t>
      </w:r>
    </w:p>
    <w:p w:rsidR="00365B19" w:rsidRPr="00CC57F3" w:rsidRDefault="00365B19" w:rsidP="00365B19">
      <w:pPr>
        <w:numPr>
          <w:ilvl w:val="12"/>
          <w:numId w:val="0"/>
        </w:numPr>
        <w:autoSpaceDE w:val="0"/>
        <w:autoSpaceDN w:val="0"/>
        <w:adjustRightInd w:val="0"/>
        <w:ind w:left="567" w:hanging="284"/>
      </w:pPr>
      <w:r w:rsidRPr="00CC57F3">
        <w:t>republik Deutschland). Bei einer Einzelhandelsfirma entscheidet der Familienname</w:t>
      </w:r>
    </w:p>
    <w:p w:rsidR="00365B19" w:rsidRPr="00CC57F3" w:rsidRDefault="00365B19" w:rsidP="00365B19">
      <w:pPr>
        <w:numPr>
          <w:ilvl w:val="12"/>
          <w:numId w:val="0"/>
        </w:numPr>
        <w:autoSpaceDE w:val="0"/>
        <w:autoSpaceDN w:val="0"/>
        <w:adjustRightInd w:val="0"/>
        <w:ind w:left="284"/>
      </w:pPr>
      <w:r w:rsidRPr="00CC57F3">
        <w:t>des Inhabers. Bei Klagen gegen einen Insolvenzverwalter richtet sich die Zuständigkeit nach dem Familiennamen des Insolvenzschuldners bzw. nach dem Anfangsbuchstaben der in Insolvenz geratenen Firma.</w:t>
      </w:r>
    </w:p>
    <w:p w:rsidR="00365B19" w:rsidRPr="00CC57F3" w:rsidRDefault="00365B19" w:rsidP="00365B19"/>
    <w:p w:rsidR="00365B19" w:rsidRPr="00CC57F3" w:rsidRDefault="00365B19" w:rsidP="002A4C58">
      <w:pPr>
        <w:pStyle w:val="Listenabsatz"/>
        <w:numPr>
          <w:ilvl w:val="0"/>
          <w:numId w:val="16"/>
        </w:numPr>
        <w:autoSpaceDE w:val="0"/>
        <w:autoSpaceDN w:val="0"/>
        <w:adjustRightInd w:val="0"/>
      </w:pPr>
      <w:r w:rsidRPr="00CC57F3">
        <w:t xml:space="preserve">Ist ein Richter von der Ausübung des Richteramts kraft Gesetzes ausgeschlossen, wurde er mit Erfolg abgelehnt oder hat er sich für befangen erklärt, so sind die betreffenden Verfahren von dem nach der Geschäftsverteilung zuständigen Vertreter in dessen Abteilung zu erledigen. Das gleiche gilt bei </w:t>
      </w:r>
      <w:r w:rsidR="00205DC1">
        <w:t>Zur</w:t>
      </w:r>
      <w:r w:rsidRPr="00CC57F3">
        <w:t>ückverweisungen gemäß § 354 Abs. 2 StPO. Der Vertreter bleibt zuständig, auch wenn der Grund für die Zuständigkeitsänderung später wegfällt.</w:t>
      </w:r>
    </w:p>
    <w:p w:rsidR="00205423" w:rsidRPr="00CC57F3" w:rsidRDefault="00205423" w:rsidP="002A4C58">
      <w:pPr>
        <w:pStyle w:val="Listenabsatz"/>
        <w:autoSpaceDE w:val="0"/>
        <w:autoSpaceDN w:val="0"/>
        <w:adjustRightInd w:val="0"/>
        <w:ind w:left="360"/>
      </w:pPr>
    </w:p>
    <w:p w:rsidR="00365B19" w:rsidRPr="00CC57F3" w:rsidRDefault="00365B19" w:rsidP="002A4C58">
      <w:pPr>
        <w:pStyle w:val="Listenabsatz"/>
        <w:numPr>
          <w:ilvl w:val="0"/>
          <w:numId w:val="16"/>
        </w:numPr>
        <w:autoSpaceDE w:val="0"/>
        <w:autoSpaceDN w:val="0"/>
        <w:adjustRightInd w:val="0"/>
      </w:pPr>
      <w:r w:rsidRPr="00CC57F3">
        <w:t xml:space="preserve">Wird ein Verfahren gemäß Abschnitt </w:t>
      </w:r>
      <w:r w:rsidR="00C83485" w:rsidRPr="00CC57F3">
        <w:t>F</w:t>
      </w:r>
      <w:r w:rsidRPr="00CC57F3">
        <w:t xml:space="preserve"> 2 (Befangenheit u.ä.) dem Vertreter des ausgeschlossenen Richters übertragen, so wird dem übernehmenden Richter bei  </w:t>
      </w:r>
      <w:r w:rsidR="002A4C58" w:rsidRPr="00CC57F3">
        <w:t xml:space="preserve"> </w:t>
      </w:r>
      <w:r w:rsidRPr="00CC57F3">
        <w:t xml:space="preserve">der nächsten Verteilung im Rahmen des rollierenden Systems ein Verfahren weniger zugewiesen. Dem ausgeschlossenen Richter wird im Rahmen des </w:t>
      </w:r>
      <w:proofErr w:type="gramStart"/>
      <w:r w:rsidRPr="00CC57F3">
        <w:t>rollie-renden</w:t>
      </w:r>
      <w:proofErr w:type="gramEnd"/>
      <w:r w:rsidRPr="00CC57F3">
        <w:t xml:space="preserve"> Systems die entsprechende Anzahl von Verfahren beim nächsten Turnusmehr zugewiesen.</w:t>
      </w:r>
    </w:p>
    <w:p w:rsidR="00365B19" w:rsidRPr="00CC57F3" w:rsidRDefault="00365B19" w:rsidP="00365B19">
      <w:pPr>
        <w:autoSpaceDE w:val="0"/>
        <w:autoSpaceDN w:val="0"/>
        <w:adjustRightInd w:val="0"/>
      </w:pPr>
    </w:p>
    <w:p w:rsidR="002A4C58" w:rsidRPr="00CC57F3" w:rsidRDefault="00365B19" w:rsidP="007F05A5">
      <w:pPr>
        <w:pStyle w:val="Listenabsatz"/>
        <w:numPr>
          <w:ilvl w:val="0"/>
          <w:numId w:val="16"/>
        </w:numPr>
        <w:autoSpaceDE w:val="0"/>
        <w:autoSpaceDN w:val="0"/>
        <w:adjustRightInd w:val="0"/>
      </w:pPr>
      <w:r w:rsidRPr="00CC57F3">
        <w:t>Eine einmal begründete Richterzuständigkeit bleibt</w:t>
      </w:r>
      <w:r w:rsidR="00515D9D">
        <w:t>, sofern keine anderslautende Beschlussfassung des Präsidiums erfolgt,</w:t>
      </w:r>
      <w:r w:rsidRPr="00CC57F3">
        <w:t xml:space="preserve"> auch bei Änderung der</w:t>
      </w:r>
      <w:r w:rsidR="00515D9D">
        <w:t xml:space="preserve"> </w:t>
      </w:r>
      <w:r w:rsidRPr="00CC57F3">
        <w:t>Geschäftsverteilung bestehen.</w:t>
      </w:r>
    </w:p>
    <w:p w:rsidR="002A4C58" w:rsidRPr="00CC57F3" w:rsidRDefault="002A4C58" w:rsidP="00365B19">
      <w:pPr>
        <w:numPr>
          <w:ilvl w:val="12"/>
          <w:numId w:val="0"/>
        </w:numPr>
        <w:autoSpaceDE w:val="0"/>
        <w:autoSpaceDN w:val="0"/>
        <w:adjustRightInd w:val="0"/>
        <w:ind w:left="284"/>
      </w:pPr>
    </w:p>
    <w:p w:rsidR="002500B2" w:rsidRPr="00CC57F3" w:rsidRDefault="002500B2" w:rsidP="00B55440">
      <w:pPr>
        <w:pStyle w:val="Listenabsatz"/>
        <w:numPr>
          <w:ilvl w:val="0"/>
          <w:numId w:val="16"/>
        </w:numPr>
      </w:pPr>
      <w:r w:rsidRPr="00CC57F3">
        <w:t xml:space="preserve">Die Entscheidung über Akteneinsichtsgesuche obliegt dem jeweiligen Abteilungsrichter. Ist die betreffende Abteilung geschlossen, so entscheidet über das Akteneinsichtsgesuch derjenige Richter, auf dessen Abteilung das Verfahren übergegangen wäre, wäre es nicht vor Schließung der Abteilung abgeschlossen worden. </w:t>
      </w:r>
    </w:p>
    <w:p w:rsidR="002500B2" w:rsidRPr="00CC57F3" w:rsidRDefault="002500B2" w:rsidP="002500B2">
      <w:pPr>
        <w:pStyle w:val="Listenabsatz"/>
        <w:ind w:left="360"/>
      </w:pPr>
      <w:r w:rsidRPr="00CC57F3">
        <w:t>Wird gegen eine solche Entscheidung Antrag auf gerichtliche Entscheidung gemäß §§ 24 ff. EGGVG gestellt, ist dieser mit einer kurzen Stellungnahme dem Direktor des Amtsgerichts zur Weiterleitung vorzulegen.</w:t>
      </w:r>
    </w:p>
    <w:p w:rsidR="00A84B9F" w:rsidRPr="00CC57F3" w:rsidRDefault="00A84B9F" w:rsidP="00A84B9F">
      <w:pPr>
        <w:pStyle w:val="Listenabsatz"/>
        <w:ind w:left="360"/>
      </w:pPr>
    </w:p>
    <w:p w:rsidR="00A84B9F" w:rsidRPr="00CC57F3" w:rsidRDefault="00A84B9F" w:rsidP="00A84B9F">
      <w:pPr>
        <w:pStyle w:val="Listenabsatz"/>
        <w:numPr>
          <w:ilvl w:val="0"/>
          <w:numId w:val="16"/>
        </w:numPr>
      </w:pPr>
      <w:r w:rsidRPr="00CC57F3">
        <w:t>Für richterliche Entscheidungen über</w:t>
      </w:r>
      <w:r w:rsidR="00E13988" w:rsidRPr="00CC57F3">
        <w:t xml:space="preserve"> Erinnerungen und über</w:t>
      </w:r>
      <w:r w:rsidR="005000E3" w:rsidRPr="00CC57F3">
        <w:t xml:space="preserve"> Befangenheitsanträge gegen Rechtspfleger </w:t>
      </w:r>
      <w:r w:rsidRPr="00CC57F3">
        <w:t xml:space="preserve">ist der Richter zuständig, in dessen Abteilung ein Hauptsacheverfahren anhängig war oder ist, in dessen Rahmen die Entscheidung des Rechtspflegers getroffen wurde. Existiert ein solches Verfahren nicht, </w:t>
      </w:r>
      <w:r w:rsidR="002500B2" w:rsidRPr="00CC57F3">
        <w:t xml:space="preserve">ist </w:t>
      </w:r>
      <w:r w:rsidR="00CA23FE" w:rsidRPr="00CC57F3">
        <w:t xml:space="preserve">in M-Sachen und Beratungshilfeverfahren die Abteilung BG </w:t>
      </w:r>
      <w:r w:rsidR="00964039">
        <w:t>4</w:t>
      </w:r>
      <w:r w:rsidR="00CA23FE" w:rsidRPr="00CC57F3">
        <w:t xml:space="preserve"> und im Übrigen </w:t>
      </w:r>
      <w:r w:rsidR="002500B2" w:rsidRPr="00CC57F3">
        <w:t>die jeweilige Richterabteilung</w:t>
      </w:r>
      <w:r w:rsidR="00CA23FE" w:rsidRPr="00CC57F3">
        <w:t xml:space="preserve"> 1 für Verfahren mit ungerader Endziffer und die Richterabteilung 2 für Verfahren mit gerader Endziffer zuständig.</w:t>
      </w:r>
    </w:p>
    <w:p w:rsidR="002A4C58" w:rsidRPr="00CC57F3" w:rsidRDefault="002A4C58" w:rsidP="002A4C58">
      <w:pPr>
        <w:pStyle w:val="Listenabsatz"/>
        <w:ind w:left="360"/>
      </w:pPr>
    </w:p>
    <w:p w:rsidR="00AE5D8F" w:rsidRPr="00870390" w:rsidRDefault="00AE5D8F" w:rsidP="00AE5D8F">
      <w:r w:rsidRPr="00870390">
        <w:t>7. Güterichter</w:t>
      </w:r>
    </w:p>
    <w:p w:rsidR="00AE5D8F" w:rsidRPr="00870390" w:rsidRDefault="00AE5D8F" w:rsidP="00AE5D8F">
      <w:pPr>
        <w:numPr>
          <w:ilvl w:val="12"/>
          <w:numId w:val="0"/>
        </w:numPr>
        <w:autoSpaceDE w:val="0"/>
        <w:autoSpaceDN w:val="0"/>
        <w:adjustRightInd w:val="0"/>
      </w:pPr>
    </w:p>
    <w:p w:rsidR="00AE5D8F" w:rsidRPr="00870390" w:rsidRDefault="00AE5D8F" w:rsidP="00AE5D8F">
      <w:pPr>
        <w:autoSpaceDE w:val="0"/>
        <w:autoSpaceDN w:val="0"/>
        <w:adjustRightInd w:val="0"/>
        <w:ind w:left="284" w:hanging="1"/>
      </w:pPr>
      <w:r w:rsidRPr="00870390">
        <w:t xml:space="preserve">Güterichter nach § 278 Abs. 5 ZPO, 36 Abs. 5 FamFG sind die jeweiligen Vertretungsrichter der Zivil- und Familienrichterabteilungen. Wird ein Verfahren an den Güterichter abgegeben, so wird dem Güterichter bereits bei Abgabe im Abteilungsturnus </w:t>
      </w:r>
      <w:r w:rsidR="000F1D03">
        <w:t xml:space="preserve">im Turnus </w:t>
      </w:r>
      <w:r w:rsidRPr="00870390">
        <w:t xml:space="preserve">ein Bonusverfahren gutgeschrieben. </w:t>
      </w:r>
    </w:p>
    <w:p w:rsidR="00AE5D8F" w:rsidRDefault="00AE5D8F" w:rsidP="00AE5D8F">
      <w:pPr>
        <w:numPr>
          <w:ilvl w:val="12"/>
          <w:numId w:val="0"/>
        </w:numPr>
        <w:autoSpaceDE w:val="0"/>
        <w:autoSpaceDN w:val="0"/>
        <w:adjustRightInd w:val="0"/>
      </w:pPr>
    </w:p>
    <w:p w:rsidR="007F2A52" w:rsidRPr="00870390" w:rsidRDefault="007F2A52" w:rsidP="007F2A52">
      <w:pPr>
        <w:numPr>
          <w:ilvl w:val="12"/>
          <w:numId w:val="0"/>
        </w:numPr>
        <w:autoSpaceDE w:val="0"/>
        <w:autoSpaceDN w:val="0"/>
        <w:adjustRightInd w:val="0"/>
      </w:pPr>
      <w:r w:rsidRPr="00870390">
        <w:t>8.  Allgemeine Vertretung</w:t>
      </w:r>
    </w:p>
    <w:p w:rsidR="007F2A52" w:rsidRPr="00870390" w:rsidRDefault="007F2A52" w:rsidP="007F2A52">
      <w:pPr>
        <w:numPr>
          <w:ilvl w:val="12"/>
          <w:numId w:val="0"/>
        </w:numPr>
        <w:autoSpaceDE w:val="0"/>
        <w:autoSpaceDN w:val="0"/>
        <w:adjustRightInd w:val="0"/>
      </w:pPr>
    </w:p>
    <w:p w:rsidR="007F2A52" w:rsidRPr="00870390" w:rsidRDefault="007F2A52" w:rsidP="007F2A52">
      <w:pPr>
        <w:autoSpaceDE w:val="0"/>
        <w:autoSpaceDN w:val="0"/>
        <w:adjustRightInd w:val="0"/>
        <w:ind w:left="284" w:hanging="1"/>
      </w:pPr>
      <w:r w:rsidRPr="00870390">
        <w:t>Bei Ausfall des zuständigen Richters sowie erstem und zweitem Vertreter vertritt der Richter desselben Sachgebiets mit der nächst höheren Abteilungsnummer des zuständigen Richters sowie dessen Vertreter; wenn die höchste Nummer erreicht ist, beginnt die Vertretung wieder mit dem Richter mit der ersten Abteilungsnummer des Sachgebiets.</w:t>
      </w:r>
    </w:p>
    <w:p w:rsidR="007F2A52" w:rsidRPr="00870390" w:rsidRDefault="007F2A52" w:rsidP="007F2A52">
      <w:pPr>
        <w:autoSpaceDE w:val="0"/>
        <w:autoSpaceDN w:val="0"/>
        <w:adjustRightInd w:val="0"/>
        <w:ind w:left="283" w:hanging="283"/>
      </w:pPr>
    </w:p>
    <w:p w:rsidR="007F2A52" w:rsidRPr="00870390" w:rsidRDefault="007F2A52" w:rsidP="007F2A52">
      <w:pPr>
        <w:autoSpaceDE w:val="0"/>
        <w:autoSpaceDN w:val="0"/>
        <w:adjustRightInd w:val="0"/>
        <w:ind w:left="284" w:hanging="1"/>
      </w:pPr>
      <w:r w:rsidRPr="00870390">
        <w:t>Sind die Erst- und Zweitvertreter und alle Richter desselben Sachgebiets verhindert, übernimmt der Richter des nächstfolgenden Sachgebiets mit der ersten Nummer die Vertretung entsprechend der nachfolgenden Übersicht:</w:t>
      </w:r>
    </w:p>
    <w:p w:rsidR="007F2A52" w:rsidRPr="00870390" w:rsidRDefault="007F2A52" w:rsidP="007F2A52">
      <w:pPr>
        <w:autoSpaceDE w:val="0"/>
        <w:autoSpaceDN w:val="0"/>
      </w:pPr>
    </w:p>
    <w:p w:rsidR="007F2A52" w:rsidRPr="00870390" w:rsidRDefault="007F2A52" w:rsidP="007F2A52">
      <w:pPr>
        <w:autoSpaceDE w:val="0"/>
        <w:autoSpaceDN w:val="0"/>
      </w:pPr>
      <w:r w:rsidRPr="00870390">
        <w:t>    BG                    1                    </w:t>
      </w:r>
      <w:r w:rsidRPr="00870390">
        <w:tab/>
        <w:t>Schrade </w:t>
      </w:r>
    </w:p>
    <w:p w:rsidR="007F2A52" w:rsidRPr="00870390" w:rsidRDefault="007F2A52" w:rsidP="007F2A52">
      <w:pPr>
        <w:autoSpaceDE w:val="0"/>
        <w:autoSpaceDN w:val="0"/>
      </w:pPr>
      <w:r w:rsidRPr="00870390">
        <w:t>    BG                    4        </w:t>
      </w:r>
      <w:r w:rsidRPr="00870390">
        <w:tab/>
      </w:r>
      <w:r w:rsidRPr="00870390">
        <w:tab/>
        <w:t>Bartelmus</w:t>
      </w:r>
    </w:p>
    <w:p w:rsidR="007F2A52" w:rsidRPr="00870390" w:rsidRDefault="007F2A52" w:rsidP="007F2A52">
      <w:pPr>
        <w:autoSpaceDE w:val="0"/>
        <w:autoSpaceDN w:val="0"/>
      </w:pPr>
      <w:r w:rsidRPr="00870390">
        <w:t>    BG                    5 (52)</w:t>
      </w:r>
      <w:r w:rsidRPr="00870390">
        <w:tab/>
      </w:r>
      <w:r w:rsidRPr="00870390">
        <w:tab/>
        <w:t>Dr. Scholz</w:t>
      </w:r>
    </w:p>
    <w:p w:rsidR="007F2A52" w:rsidRPr="00870390" w:rsidRDefault="007F2A52" w:rsidP="007F2A52">
      <w:pPr>
        <w:autoSpaceDE w:val="0"/>
        <w:autoSpaceDN w:val="0"/>
      </w:pPr>
      <w:r w:rsidRPr="00870390">
        <w:t xml:space="preserve">    SG                    1            </w:t>
      </w:r>
      <w:r w:rsidRPr="00870390">
        <w:tab/>
        <w:t>Neuschl</w:t>
      </w:r>
    </w:p>
    <w:p w:rsidR="007F2A52" w:rsidRPr="00870390" w:rsidRDefault="007F2A52" w:rsidP="007F2A52">
      <w:pPr>
        <w:autoSpaceDE w:val="0"/>
        <w:autoSpaceDN w:val="0"/>
      </w:pPr>
      <w:r w:rsidRPr="00870390">
        <w:t>    SG                    2                    </w:t>
      </w:r>
      <w:r w:rsidRPr="00870390">
        <w:tab/>
        <w:t xml:space="preserve">Weimer  </w:t>
      </w:r>
    </w:p>
    <w:p w:rsidR="007F2A52" w:rsidRPr="00870390" w:rsidRDefault="007F2A52" w:rsidP="007F2A52">
      <w:pPr>
        <w:autoSpaceDE w:val="0"/>
        <w:autoSpaceDN w:val="0"/>
      </w:pPr>
      <w:r w:rsidRPr="00870390">
        <w:t>    VG                    1</w:t>
      </w:r>
      <w:r w:rsidRPr="00870390">
        <w:tab/>
      </w:r>
      <w:r w:rsidRPr="00870390">
        <w:tab/>
      </w:r>
      <w:r w:rsidRPr="00870390">
        <w:tab/>
        <w:t>Günther</w:t>
      </w:r>
    </w:p>
    <w:p w:rsidR="007F2A52" w:rsidRPr="00870390" w:rsidRDefault="007F2A52" w:rsidP="007F2A52">
      <w:pPr>
        <w:autoSpaceDE w:val="0"/>
        <w:autoSpaceDN w:val="0"/>
      </w:pPr>
      <w:r w:rsidRPr="00870390">
        <w:t>    FG                    1                     </w:t>
      </w:r>
      <w:r w:rsidRPr="00870390">
        <w:tab/>
        <w:t>Bihr</w:t>
      </w:r>
    </w:p>
    <w:p w:rsidR="007F2A52" w:rsidRPr="00870390" w:rsidRDefault="007F2A52" w:rsidP="007F2A52">
      <w:pPr>
        <w:autoSpaceDE w:val="0"/>
        <w:autoSpaceDN w:val="0"/>
      </w:pPr>
      <w:r w:rsidRPr="00870390">
        <w:t>    FG                    2                     </w:t>
      </w:r>
      <w:r w:rsidRPr="00870390">
        <w:tab/>
        <w:t>Jansen</w:t>
      </w:r>
    </w:p>
    <w:p w:rsidR="00AE5D8F" w:rsidRPr="00870390" w:rsidRDefault="00AE5D8F" w:rsidP="00AE5D8F">
      <w:pPr>
        <w:rPr>
          <w:b/>
          <w:bCs/>
        </w:rPr>
      </w:pPr>
    </w:p>
    <w:p w:rsidR="006A3C6A" w:rsidRPr="00CC57F3" w:rsidRDefault="006A3C6A" w:rsidP="006A3C6A">
      <w:pPr>
        <w:autoSpaceDE w:val="0"/>
        <w:autoSpaceDN w:val="0"/>
        <w:adjustRightInd w:val="0"/>
        <w:jc w:val="center"/>
        <w:rPr>
          <w:b/>
          <w:bCs/>
        </w:rPr>
      </w:pPr>
    </w:p>
    <w:p w:rsidR="00365B19" w:rsidRPr="00CC57F3" w:rsidRDefault="00365B19" w:rsidP="00365B19">
      <w:pPr>
        <w:autoSpaceDE w:val="0"/>
        <w:autoSpaceDN w:val="0"/>
        <w:adjustRightInd w:val="0"/>
      </w:pPr>
      <w:r w:rsidRPr="00CC57F3">
        <w:t xml:space="preserve">  </w:t>
      </w:r>
      <w:r w:rsidR="00AE5D8F">
        <w:t>9</w:t>
      </w:r>
      <w:r w:rsidR="002500B2" w:rsidRPr="00CC57F3">
        <w:t>.</w:t>
      </w:r>
      <w:r w:rsidRPr="00CC57F3">
        <w:t xml:space="preserve">  Den Direktor des Amtsgerichts vertritt der Ständige Vertreter des Direktors des</w:t>
      </w:r>
    </w:p>
    <w:p w:rsidR="00365B19" w:rsidRPr="00CC57F3" w:rsidRDefault="00365B19" w:rsidP="00365B19">
      <w:pPr>
        <w:autoSpaceDE w:val="0"/>
        <w:autoSpaceDN w:val="0"/>
        <w:adjustRightInd w:val="0"/>
      </w:pPr>
      <w:r w:rsidRPr="00CC57F3">
        <w:t xml:space="preserve">    Amtsgerichts, danach jeweils der </w:t>
      </w:r>
      <w:r w:rsidR="00E1193E" w:rsidRPr="00CC57F3">
        <w:t>d</w:t>
      </w:r>
      <w:r w:rsidR="00062CC4" w:rsidRPr="00CC57F3">
        <w:t>ienstälteste</w:t>
      </w:r>
      <w:r w:rsidRPr="00CC57F3">
        <w:t xml:space="preserve"> Richter.</w:t>
      </w:r>
    </w:p>
    <w:p w:rsidR="00365B19" w:rsidRPr="00CC57F3" w:rsidRDefault="00365B19" w:rsidP="00365B19">
      <w:pPr>
        <w:autoSpaceDE w:val="0"/>
        <w:autoSpaceDN w:val="0"/>
        <w:adjustRightInd w:val="0"/>
      </w:pPr>
      <w:r w:rsidRPr="00CC57F3">
        <w:t xml:space="preserve">    </w:t>
      </w:r>
    </w:p>
    <w:p w:rsidR="00962032" w:rsidRPr="00CC57F3" w:rsidRDefault="00962032" w:rsidP="00365B19">
      <w:pPr>
        <w:autoSpaceDE w:val="0"/>
        <w:autoSpaceDN w:val="0"/>
        <w:adjustRightInd w:val="0"/>
      </w:pPr>
    </w:p>
    <w:p w:rsidR="00400D4F" w:rsidRDefault="00400D4F" w:rsidP="00365B19">
      <w:pPr>
        <w:autoSpaceDE w:val="0"/>
        <w:autoSpaceDN w:val="0"/>
        <w:adjustRightInd w:val="0"/>
      </w:pPr>
    </w:p>
    <w:p w:rsidR="008F2AD8" w:rsidRPr="00CC57F3" w:rsidRDefault="008F2AD8" w:rsidP="00365B19">
      <w:pPr>
        <w:autoSpaceDE w:val="0"/>
        <w:autoSpaceDN w:val="0"/>
        <w:adjustRightInd w:val="0"/>
      </w:pPr>
    </w:p>
    <w:p w:rsidR="00365B19" w:rsidRPr="00CC57F3" w:rsidRDefault="00365B19" w:rsidP="00365B19">
      <w:pPr>
        <w:autoSpaceDE w:val="0"/>
        <w:autoSpaceDN w:val="0"/>
        <w:adjustRightInd w:val="0"/>
      </w:pPr>
      <w:r w:rsidRPr="00CC57F3">
        <w:t xml:space="preserve">    Günther </w:t>
      </w:r>
    </w:p>
    <w:p w:rsidR="00365B19" w:rsidRPr="00CC57F3" w:rsidRDefault="00365B19" w:rsidP="00365B19">
      <w:pPr>
        <w:autoSpaceDE w:val="0"/>
        <w:autoSpaceDN w:val="0"/>
        <w:adjustRightInd w:val="0"/>
      </w:pPr>
      <w:r w:rsidRPr="00CC57F3">
        <w:t xml:space="preserve">    Direktor </w:t>
      </w:r>
      <w:r w:rsidR="00062CC4" w:rsidRPr="00CC57F3">
        <w:t>des Amtsgerichts</w:t>
      </w:r>
    </w:p>
    <w:p w:rsidR="00365B19" w:rsidRPr="00CC57F3" w:rsidRDefault="00365B19" w:rsidP="00365B19">
      <w:pPr>
        <w:autoSpaceDE w:val="0"/>
        <w:autoSpaceDN w:val="0"/>
        <w:adjustRightInd w:val="0"/>
      </w:pPr>
      <w:r w:rsidRPr="00CC57F3">
        <w:t xml:space="preserve">    </w:t>
      </w:r>
    </w:p>
    <w:p w:rsidR="00365B19" w:rsidRPr="00CC57F3" w:rsidRDefault="00365B19" w:rsidP="00365B19">
      <w:pPr>
        <w:autoSpaceDE w:val="0"/>
        <w:autoSpaceDN w:val="0"/>
        <w:adjustRightInd w:val="0"/>
      </w:pPr>
      <w:r w:rsidRPr="00CC57F3">
        <w:t xml:space="preserve">    </w:t>
      </w:r>
    </w:p>
    <w:p w:rsidR="00365B19" w:rsidRPr="00CC57F3" w:rsidRDefault="00365B19" w:rsidP="00365B19">
      <w:pPr>
        <w:autoSpaceDE w:val="0"/>
        <w:autoSpaceDN w:val="0"/>
        <w:adjustRightInd w:val="0"/>
      </w:pPr>
    </w:p>
    <w:p w:rsidR="00365B19" w:rsidRPr="00CC57F3" w:rsidRDefault="00365B19" w:rsidP="000F1D03">
      <w:pPr>
        <w:autoSpaceDE w:val="0"/>
        <w:autoSpaceDN w:val="0"/>
        <w:adjustRightInd w:val="0"/>
        <w:ind w:firstLine="284"/>
      </w:pPr>
      <w:r w:rsidRPr="00CC57F3">
        <w:t>Bartelmus</w:t>
      </w:r>
      <w:r w:rsidR="000F1D03">
        <w:tab/>
      </w:r>
      <w:r w:rsidR="000F1D03">
        <w:tab/>
      </w:r>
      <w:r w:rsidR="000F1D03">
        <w:tab/>
      </w:r>
      <w:r w:rsidR="000F1D03">
        <w:tab/>
      </w:r>
      <w:r w:rsidR="000F1D03">
        <w:tab/>
      </w:r>
      <w:r w:rsidR="000F1D03">
        <w:tab/>
        <w:t>Bihr</w:t>
      </w:r>
    </w:p>
    <w:p w:rsidR="00365B19" w:rsidRPr="00CC57F3" w:rsidRDefault="00365B19" w:rsidP="00365B19">
      <w:pPr>
        <w:autoSpaceDE w:val="0"/>
        <w:autoSpaceDN w:val="0"/>
        <w:adjustRightInd w:val="0"/>
        <w:ind w:left="4956" w:hanging="4956"/>
      </w:pPr>
      <w:r w:rsidRPr="00CC57F3">
        <w:t xml:space="preserve">    Richter</w:t>
      </w:r>
      <w:r w:rsidR="00083CC0" w:rsidRPr="00CC57F3">
        <w:t>in</w:t>
      </w:r>
      <w:r w:rsidRPr="00CC57F3">
        <w:t xml:space="preserve"> am Amtsgericht </w:t>
      </w:r>
      <w:r w:rsidRPr="00CC57F3">
        <w:tab/>
        <w:t>Richter am Amtsgericht</w:t>
      </w:r>
    </w:p>
    <w:p w:rsidR="00365B19" w:rsidRPr="00CC57F3" w:rsidRDefault="00365B19" w:rsidP="00365B19">
      <w:pPr>
        <w:autoSpaceDE w:val="0"/>
        <w:autoSpaceDN w:val="0"/>
        <w:adjustRightInd w:val="0"/>
        <w:rPr>
          <w:sz w:val="20"/>
          <w:szCs w:val="20"/>
        </w:rPr>
      </w:pPr>
      <w:r w:rsidRPr="00CC57F3">
        <w:t xml:space="preserve">    </w:t>
      </w:r>
      <w:r w:rsidR="000F1D03" w:rsidRPr="00165213">
        <w:rPr>
          <w:i/>
        </w:rPr>
        <w:t>(Verhinderung wegen Krankheit)</w:t>
      </w:r>
    </w:p>
    <w:p w:rsidR="00365B19" w:rsidRPr="00CC57F3" w:rsidRDefault="00365B19" w:rsidP="00365B19">
      <w:pPr>
        <w:autoSpaceDE w:val="0"/>
        <w:autoSpaceDN w:val="0"/>
        <w:adjustRightInd w:val="0"/>
        <w:rPr>
          <w:sz w:val="20"/>
          <w:szCs w:val="20"/>
        </w:rPr>
      </w:pPr>
      <w:r w:rsidRPr="00CC57F3">
        <w:rPr>
          <w:sz w:val="20"/>
          <w:szCs w:val="20"/>
        </w:rPr>
        <w:t xml:space="preserve">    </w:t>
      </w: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p>
    <w:p w:rsidR="00365B19" w:rsidRPr="00CC57F3" w:rsidRDefault="00365B19" w:rsidP="00365B19">
      <w:pPr>
        <w:autoSpaceDE w:val="0"/>
        <w:autoSpaceDN w:val="0"/>
        <w:adjustRightInd w:val="0"/>
      </w:pPr>
      <w:r w:rsidRPr="00CC57F3">
        <w:t xml:space="preserve">    </w:t>
      </w:r>
      <w:r w:rsidR="000F1D03">
        <w:t>Schrade</w:t>
      </w:r>
      <w:r w:rsidR="000F1D03">
        <w:tab/>
      </w:r>
      <w:r w:rsidR="000F1D03">
        <w:tab/>
      </w:r>
      <w:r w:rsidRPr="00CC57F3">
        <w:t xml:space="preserve">          </w:t>
      </w:r>
      <w:r w:rsidR="000F1D03">
        <w:tab/>
      </w:r>
      <w:r w:rsidR="000F1D03">
        <w:tab/>
      </w:r>
      <w:r w:rsidR="000F1D03">
        <w:tab/>
      </w:r>
      <w:r w:rsidR="000F1D03">
        <w:tab/>
        <w:t>Weimer</w:t>
      </w:r>
    </w:p>
    <w:p w:rsidR="00D55194" w:rsidRPr="00CC57F3" w:rsidRDefault="00365B19" w:rsidP="00365B19">
      <w:pPr>
        <w:autoSpaceDE w:val="0"/>
        <w:autoSpaceDN w:val="0"/>
        <w:adjustRightInd w:val="0"/>
      </w:pPr>
      <w:r w:rsidRPr="00CC57F3">
        <w:t xml:space="preserve">    Richter</w:t>
      </w:r>
      <w:r w:rsidR="000F1D03">
        <w:t>in</w:t>
      </w:r>
      <w:r w:rsidRPr="00CC57F3">
        <w:t xml:space="preserve"> am Amtsgericht </w:t>
      </w:r>
      <w:r w:rsidRPr="00CC57F3">
        <w:rPr>
          <w:sz w:val="20"/>
          <w:szCs w:val="20"/>
        </w:rPr>
        <w:t xml:space="preserve">  </w:t>
      </w:r>
      <w:r w:rsidRPr="00CC57F3">
        <w:rPr>
          <w:sz w:val="20"/>
          <w:szCs w:val="20"/>
        </w:rPr>
        <w:tab/>
      </w:r>
      <w:r w:rsidRPr="00CC57F3">
        <w:rPr>
          <w:sz w:val="20"/>
          <w:szCs w:val="20"/>
        </w:rPr>
        <w:tab/>
      </w:r>
      <w:r w:rsidRPr="00CC57F3">
        <w:rPr>
          <w:sz w:val="20"/>
          <w:szCs w:val="20"/>
        </w:rPr>
        <w:tab/>
      </w:r>
      <w:r w:rsidR="000F1D03">
        <w:t>Richter</w:t>
      </w:r>
      <w:r w:rsidRPr="00CC57F3">
        <w:t xml:space="preserve"> am Amtsgericht</w:t>
      </w:r>
    </w:p>
    <w:p w:rsidR="00062CC4" w:rsidRPr="00165213" w:rsidRDefault="00165213" w:rsidP="00365B19">
      <w:pPr>
        <w:autoSpaceDE w:val="0"/>
        <w:autoSpaceDN w:val="0"/>
        <w:adjustRightInd w:val="0"/>
        <w:rPr>
          <w:i/>
        </w:rPr>
      </w:pPr>
      <w:r w:rsidRPr="00165213">
        <w:rPr>
          <w:i/>
        </w:rPr>
        <w:t xml:space="preserve">    </w:t>
      </w:r>
      <w:r w:rsidR="00062CC4" w:rsidRPr="00165213">
        <w:rPr>
          <w:i/>
        </w:rPr>
        <w:tab/>
      </w:r>
      <w:r w:rsidR="00062CC4" w:rsidRPr="00165213">
        <w:rPr>
          <w:i/>
        </w:rPr>
        <w:tab/>
      </w:r>
      <w:r w:rsidR="00062CC4" w:rsidRPr="00165213">
        <w:rPr>
          <w:i/>
        </w:rPr>
        <w:tab/>
      </w:r>
      <w:r w:rsidR="00062CC4" w:rsidRPr="00165213">
        <w:rPr>
          <w:i/>
        </w:rPr>
        <w:tab/>
      </w:r>
      <w:r w:rsidR="00062CC4" w:rsidRPr="00165213">
        <w:rPr>
          <w:i/>
        </w:rPr>
        <w:tab/>
      </w:r>
      <w:r w:rsidR="00062CC4" w:rsidRPr="00165213">
        <w:rPr>
          <w:i/>
        </w:rPr>
        <w:tab/>
      </w:r>
      <w:r w:rsidR="00062CC4" w:rsidRPr="00165213">
        <w:rPr>
          <w:i/>
        </w:rPr>
        <w:tab/>
      </w:r>
    </w:p>
    <w:p w:rsidR="00365B19" w:rsidRPr="00CC57F3" w:rsidRDefault="00365B19" w:rsidP="00365B19">
      <w:pPr>
        <w:autoSpaceDE w:val="0"/>
        <w:autoSpaceDN w:val="0"/>
        <w:adjustRightInd w:val="0"/>
        <w:rPr>
          <w:sz w:val="20"/>
          <w:szCs w:val="20"/>
        </w:rPr>
      </w:pPr>
      <w:r w:rsidRPr="00CC57F3">
        <w:t xml:space="preserve">    </w:t>
      </w:r>
      <w:r w:rsidR="00062CC4" w:rsidRPr="00CC57F3">
        <w:tab/>
      </w:r>
      <w:r w:rsidR="00062CC4" w:rsidRPr="00CC57F3">
        <w:tab/>
      </w:r>
      <w:r w:rsidR="00062CC4" w:rsidRPr="00CC57F3">
        <w:tab/>
      </w:r>
      <w:r w:rsidR="00062CC4" w:rsidRPr="00CC57F3">
        <w:tab/>
      </w:r>
      <w:r w:rsidR="00062CC4" w:rsidRPr="00CC57F3">
        <w:tab/>
      </w:r>
      <w:r w:rsidR="00062CC4" w:rsidRPr="00CC57F3">
        <w:tab/>
      </w:r>
      <w:r w:rsidR="00062CC4" w:rsidRPr="00CC57F3">
        <w:tab/>
      </w:r>
    </w:p>
    <w:sectPr w:rsidR="00365B19" w:rsidRPr="00CC57F3" w:rsidSect="00773506">
      <w:headerReference w:type="even" r:id="rId8"/>
      <w:headerReference w:type="default" r:id="rId9"/>
      <w:footerReference w:type="even" r:id="rId10"/>
      <w:footerReference w:type="default" r:id="rId11"/>
      <w:headerReference w:type="first" r:id="rId12"/>
      <w:footerReference w:type="first" r:id="rId13"/>
      <w:pgSz w:w="11906" w:h="16838"/>
      <w:pgMar w:top="124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0D" w:rsidRDefault="00B2260D">
      <w:r>
        <w:separator/>
      </w:r>
    </w:p>
  </w:endnote>
  <w:endnote w:type="continuationSeparator" w:id="0">
    <w:p w:rsidR="00B2260D" w:rsidRDefault="00B2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0D" w:rsidRDefault="00B2260D">
      <w:r>
        <w:separator/>
      </w:r>
    </w:p>
  </w:footnote>
  <w:footnote w:type="continuationSeparator" w:id="0">
    <w:p w:rsidR="00B2260D" w:rsidRDefault="00B2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Kopfzeile"/>
      <w:jc w:val="center"/>
    </w:pPr>
    <w:r>
      <w:fldChar w:fldCharType="begin"/>
    </w:r>
    <w:r>
      <w:instrText xml:space="preserve"> PAGE   \* MERGEFORMAT </w:instrText>
    </w:r>
    <w:r>
      <w:fldChar w:fldCharType="separate"/>
    </w:r>
    <w:r w:rsidR="008D3B05">
      <w:rPr>
        <w:noProof/>
      </w:rPr>
      <w:t>2</w:t>
    </w:r>
    <w:r>
      <w:fldChar w:fldCharType="end"/>
    </w:r>
  </w:p>
  <w:p w:rsidR="008F2AD8" w:rsidRDefault="008F2A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D8" w:rsidRDefault="008F2A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87"/>
    <w:multiLevelType w:val="hybridMultilevel"/>
    <w:tmpl w:val="621A0B4E"/>
    <w:lvl w:ilvl="0" w:tplc="540E0D80">
      <w:start w:val="3"/>
      <w:numFmt w:val="lowerLetter"/>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 w15:restartNumberingAfterBreak="0">
    <w:nsid w:val="05B21FAC"/>
    <w:multiLevelType w:val="hybridMultilevel"/>
    <w:tmpl w:val="E3B07408"/>
    <w:lvl w:ilvl="0" w:tplc="EE18D4CA">
      <w:start w:val="3"/>
      <w:numFmt w:val="lowerLetter"/>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2" w15:restartNumberingAfterBreak="0">
    <w:nsid w:val="0A092E4C"/>
    <w:multiLevelType w:val="hybridMultilevel"/>
    <w:tmpl w:val="B98A89D8"/>
    <w:lvl w:ilvl="0" w:tplc="FC5CE250">
      <w:start w:val="1"/>
      <w:numFmt w:val="lowerLetter"/>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3" w15:restartNumberingAfterBreak="0">
    <w:nsid w:val="1AFA25ED"/>
    <w:multiLevelType w:val="hybridMultilevel"/>
    <w:tmpl w:val="90F0E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1798C"/>
    <w:multiLevelType w:val="hybridMultilevel"/>
    <w:tmpl w:val="9E26A3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7F80A67"/>
    <w:multiLevelType w:val="hybridMultilevel"/>
    <w:tmpl w:val="491082C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81974C3"/>
    <w:multiLevelType w:val="hybridMultilevel"/>
    <w:tmpl w:val="61FA2344"/>
    <w:lvl w:ilvl="0" w:tplc="CD1A0E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98B7BC1"/>
    <w:multiLevelType w:val="hybridMultilevel"/>
    <w:tmpl w:val="FB0EDB2C"/>
    <w:lvl w:ilvl="0" w:tplc="89FE72C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1A36EF7"/>
    <w:multiLevelType w:val="singleLevel"/>
    <w:tmpl w:val="8944796A"/>
    <w:lvl w:ilvl="0">
      <w:start w:val="1"/>
      <w:numFmt w:val="lowerLetter"/>
      <w:lvlText w:val="%1)"/>
      <w:legacy w:legacy="1" w:legacySpace="0" w:legacyIndent="283"/>
      <w:lvlJc w:val="left"/>
      <w:rPr>
        <w:rFonts w:ascii="Arial" w:hAnsi="Arial" w:cs="Arial" w:hint="default"/>
      </w:rPr>
    </w:lvl>
  </w:abstractNum>
  <w:abstractNum w:abstractNumId="9" w15:restartNumberingAfterBreak="0">
    <w:nsid w:val="3D0F31B8"/>
    <w:multiLevelType w:val="singleLevel"/>
    <w:tmpl w:val="95CC4814"/>
    <w:lvl w:ilvl="0">
      <w:start w:val="1"/>
      <w:numFmt w:val="decimal"/>
      <w:lvlText w:val="%1."/>
      <w:legacy w:legacy="1" w:legacySpace="0" w:legacyIndent="283"/>
      <w:lvlJc w:val="left"/>
      <w:rPr>
        <w:rFonts w:ascii="Arial" w:hAnsi="Arial" w:cs="Arial" w:hint="default"/>
      </w:rPr>
    </w:lvl>
  </w:abstractNum>
  <w:abstractNum w:abstractNumId="10" w15:restartNumberingAfterBreak="0">
    <w:nsid w:val="501D2703"/>
    <w:multiLevelType w:val="hybridMultilevel"/>
    <w:tmpl w:val="7A3A7BE8"/>
    <w:lvl w:ilvl="0" w:tplc="FE84AE98">
      <w:start w:val="1"/>
      <w:numFmt w:val="lowerLetter"/>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1" w15:restartNumberingAfterBreak="0">
    <w:nsid w:val="650C43EC"/>
    <w:multiLevelType w:val="hybridMultilevel"/>
    <w:tmpl w:val="03845F18"/>
    <w:lvl w:ilvl="0" w:tplc="03C6407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B51BC2"/>
    <w:multiLevelType w:val="hybridMultilevel"/>
    <w:tmpl w:val="D08E7882"/>
    <w:lvl w:ilvl="0" w:tplc="B210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73DAF"/>
    <w:multiLevelType w:val="hybridMultilevel"/>
    <w:tmpl w:val="17D25A4A"/>
    <w:lvl w:ilvl="0" w:tplc="A6602A16">
      <w:start w:val="4"/>
      <w:numFmt w:val="lowerLetter"/>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4" w15:restartNumberingAfterBreak="0">
    <w:nsid w:val="688C14C5"/>
    <w:multiLevelType w:val="singleLevel"/>
    <w:tmpl w:val="8944796A"/>
    <w:lvl w:ilvl="0">
      <w:start w:val="1"/>
      <w:numFmt w:val="lowerLetter"/>
      <w:lvlText w:val="%1)"/>
      <w:legacy w:legacy="1" w:legacySpace="0" w:legacyIndent="283"/>
      <w:lvlJc w:val="left"/>
      <w:rPr>
        <w:rFonts w:ascii="Arial" w:hAnsi="Arial" w:cs="Arial" w:hint="default"/>
      </w:rPr>
    </w:lvl>
  </w:abstractNum>
  <w:abstractNum w:abstractNumId="15" w15:restartNumberingAfterBreak="0">
    <w:nsid w:val="7E141C69"/>
    <w:multiLevelType w:val="hybridMultilevel"/>
    <w:tmpl w:val="0040E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3"/>
  </w:num>
  <w:num w:numId="5">
    <w:abstractNumId w:val="15"/>
  </w:num>
  <w:num w:numId="6">
    <w:abstractNumId w:val="10"/>
  </w:num>
  <w:num w:numId="7">
    <w:abstractNumId w:val="13"/>
  </w:num>
  <w:num w:numId="8">
    <w:abstractNumId w:val="11"/>
  </w:num>
  <w:num w:numId="9">
    <w:abstractNumId w:val="2"/>
  </w:num>
  <w:num w:numId="10">
    <w:abstractNumId w:val="1"/>
  </w:num>
  <w:num w:numId="11">
    <w:abstractNumId w:val="0"/>
  </w:num>
  <w:num w:numId="12">
    <w:abstractNumId w:val="5"/>
  </w:num>
  <w:num w:numId="13">
    <w:abstractNumId w:val="4"/>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embedSystemFonts/>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9CA5E4-F2A0-4D9E-91C6-8E18EF6A7ABE}"/>
    <w:docVar w:name="dgnword-eventsink" w:val="732731184"/>
  </w:docVars>
  <w:rsids>
    <w:rsidRoot w:val="00365B19"/>
    <w:rsid w:val="00054D87"/>
    <w:rsid w:val="00062CC4"/>
    <w:rsid w:val="00062D35"/>
    <w:rsid w:val="00070BBE"/>
    <w:rsid w:val="00083CC0"/>
    <w:rsid w:val="00096E95"/>
    <w:rsid w:val="000A4A52"/>
    <w:rsid w:val="000F1D03"/>
    <w:rsid w:val="00113D03"/>
    <w:rsid w:val="00115253"/>
    <w:rsid w:val="00151033"/>
    <w:rsid w:val="001642F6"/>
    <w:rsid w:val="00165213"/>
    <w:rsid w:val="00185B92"/>
    <w:rsid w:val="00195F97"/>
    <w:rsid w:val="001B7B77"/>
    <w:rsid w:val="001D0721"/>
    <w:rsid w:val="00205423"/>
    <w:rsid w:val="00205DC1"/>
    <w:rsid w:val="0022575C"/>
    <w:rsid w:val="002500B2"/>
    <w:rsid w:val="002A3271"/>
    <w:rsid w:val="002A4C58"/>
    <w:rsid w:val="002B2D34"/>
    <w:rsid w:val="00337237"/>
    <w:rsid w:val="0035566E"/>
    <w:rsid w:val="00365B19"/>
    <w:rsid w:val="003C34E9"/>
    <w:rsid w:val="00400D4F"/>
    <w:rsid w:val="0047681A"/>
    <w:rsid w:val="004819E8"/>
    <w:rsid w:val="0048382B"/>
    <w:rsid w:val="004A5183"/>
    <w:rsid w:val="004A7B5C"/>
    <w:rsid w:val="004B54ED"/>
    <w:rsid w:val="004D2A13"/>
    <w:rsid w:val="005000E3"/>
    <w:rsid w:val="005113C1"/>
    <w:rsid w:val="00511468"/>
    <w:rsid w:val="00515D9D"/>
    <w:rsid w:val="00520A5C"/>
    <w:rsid w:val="00526B3D"/>
    <w:rsid w:val="005664B4"/>
    <w:rsid w:val="00572CCB"/>
    <w:rsid w:val="0058255D"/>
    <w:rsid w:val="00591C7F"/>
    <w:rsid w:val="005A1E89"/>
    <w:rsid w:val="005A4609"/>
    <w:rsid w:val="005B188E"/>
    <w:rsid w:val="005D00B6"/>
    <w:rsid w:val="005D7EFE"/>
    <w:rsid w:val="00644950"/>
    <w:rsid w:val="00644BFB"/>
    <w:rsid w:val="00650700"/>
    <w:rsid w:val="00673308"/>
    <w:rsid w:val="00676684"/>
    <w:rsid w:val="00683664"/>
    <w:rsid w:val="006A3C6A"/>
    <w:rsid w:val="006A5464"/>
    <w:rsid w:val="006C768E"/>
    <w:rsid w:val="006E05AC"/>
    <w:rsid w:val="00735F89"/>
    <w:rsid w:val="007526AC"/>
    <w:rsid w:val="00773506"/>
    <w:rsid w:val="007955DB"/>
    <w:rsid w:val="007F2A52"/>
    <w:rsid w:val="0083393D"/>
    <w:rsid w:val="00837952"/>
    <w:rsid w:val="00850AA1"/>
    <w:rsid w:val="00852320"/>
    <w:rsid w:val="00866DD8"/>
    <w:rsid w:val="00874690"/>
    <w:rsid w:val="008A760B"/>
    <w:rsid w:val="008D3B05"/>
    <w:rsid w:val="008F2AD8"/>
    <w:rsid w:val="00916571"/>
    <w:rsid w:val="009317C1"/>
    <w:rsid w:val="00944EB8"/>
    <w:rsid w:val="00947F80"/>
    <w:rsid w:val="00954C27"/>
    <w:rsid w:val="00962032"/>
    <w:rsid w:val="00964039"/>
    <w:rsid w:val="00970C6B"/>
    <w:rsid w:val="009727E3"/>
    <w:rsid w:val="009864FE"/>
    <w:rsid w:val="009A0326"/>
    <w:rsid w:val="009B4172"/>
    <w:rsid w:val="009C403D"/>
    <w:rsid w:val="009C4DEA"/>
    <w:rsid w:val="009C698A"/>
    <w:rsid w:val="009F685D"/>
    <w:rsid w:val="00A35FF9"/>
    <w:rsid w:val="00A7604F"/>
    <w:rsid w:val="00A84B9F"/>
    <w:rsid w:val="00AA04D5"/>
    <w:rsid w:val="00AB2807"/>
    <w:rsid w:val="00AE5D8F"/>
    <w:rsid w:val="00B02966"/>
    <w:rsid w:val="00B0474D"/>
    <w:rsid w:val="00B2260D"/>
    <w:rsid w:val="00B22EF2"/>
    <w:rsid w:val="00B31889"/>
    <w:rsid w:val="00B34B53"/>
    <w:rsid w:val="00B55440"/>
    <w:rsid w:val="00BB231B"/>
    <w:rsid w:val="00BB2475"/>
    <w:rsid w:val="00BC5A12"/>
    <w:rsid w:val="00BE24D2"/>
    <w:rsid w:val="00BE44D9"/>
    <w:rsid w:val="00BF4E98"/>
    <w:rsid w:val="00BF626D"/>
    <w:rsid w:val="00C065F2"/>
    <w:rsid w:val="00C20FA8"/>
    <w:rsid w:val="00C762DB"/>
    <w:rsid w:val="00C83485"/>
    <w:rsid w:val="00CA23FE"/>
    <w:rsid w:val="00CC57F3"/>
    <w:rsid w:val="00CD6302"/>
    <w:rsid w:val="00CE05A1"/>
    <w:rsid w:val="00D1479B"/>
    <w:rsid w:val="00D23544"/>
    <w:rsid w:val="00D279A9"/>
    <w:rsid w:val="00D5160E"/>
    <w:rsid w:val="00D55194"/>
    <w:rsid w:val="00D672AA"/>
    <w:rsid w:val="00D75C76"/>
    <w:rsid w:val="00D80C29"/>
    <w:rsid w:val="00D8787C"/>
    <w:rsid w:val="00D95916"/>
    <w:rsid w:val="00DC5DA6"/>
    <w:rsid w:val="00DE6806"/>
    <w:rsid w:val="00DE7558"/>
    <w:rsid w:val="00E01385"/>
    <w:rsid w:val="00E1193E"/>
    <w:rsid w:val="00E13988"/>
    <w:rsid w:val="00E63A7D"/>
    <w:rsid w:val="00E71463"/>
    <w:rsid w:val="00EA2A77"/>
    <w:rsid w:val="00EC488E"/>
    <w:rsid w:val="00ED0E72"/>
    <w:rsid w:val="00EF24FE"/>
    <w:rsid w:val="00EF38FE"/>
    <w:rsid w:val="00EF4574"/>
    <w:rsid w:val="00F25F2B"/>
    <w:rsid w:val="00F57D4D"/>
    <w:rsid w:val="00F61840"/>
    <w:rsid w:val="00F67023"/>
    <w:rsid w:val="00F831DA"/>
    <w:rsid w:val="00F8699E"/>
    <w:rsid w:val="00F910E5"/>
    <w:rsid w:val="00FC10F7"/>
    <w:rsid w:val="00FD0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4E0804DD-E5D7-4E74-B97D-BFD16BBA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7E3"/>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B19"/>
    <w:pPr>
      <w:tabs>
        <w:tab w:val="center" w:pos="4536"/>
        <w:tab w:val="right" w:pos="9072"/>
      </w:tabs>
    </w:pPr>
  </w:style>
  <w:style w:type="character" w:customStyle="1" w:styleId="KopfzeileZchn">
    <w:name w:val="Kopfzeile Zchn"/>
    <w:basedOn w:val="Absatz-Standardschriftart"/>
    <w:link w:val="Kopfzeile"/>
    <w:uiPriority w:val="99"/>
    <w:rsid w:val="00365B19"/>
    <w:rPr>
      <w:rFonts w:ascii="Arial" w:hAnsi="Arial" w:cs="Arial"/>
      <w:sz w:val="24"/>
      <w:szCs w:val="24"/>
    </w:rPr>
  </w:style>
  <w:style w:type="paragraph" w:styleId="Listenabsatz">
    <w:name w:val="List Paragraph"/>
    <w:basedOn w:val="Standard"/>
    <w:uiPriority w:val="34"/>
    <w:qFormat/>
    <w:rsid w:val="00365B19"/>
    <w:pPr>
      <w:ind w:left="720"/>
      <w:contextualSpacing/>
    </w:pPr>
  </w:style>
  <w:style w:type="paragraph" w:styleId="Fuzeile">
    <w:name w:val="footer"/>
    <w:basedOn w:val="Standard"/>
    <w:link w:val="FuzeileZchn"/>
    <w:uiPriority w:val="99"/>
    <w:unhideWhenUsed/>
    <w:rsid w:val="00A7604F"/>
    <w:pPr>
      <w:tabs>
        <w:tab w:val="center" w:pos="4536"/>
        <w:tab w:val="right" w:pos="9072"/>
      </w:tabs>
    </w:pPr>
  </w:style>
  <w:style w:type="character" w:customStyle="1" w:styleId="FuzeileZchn">
    <w:name w:val="Fußzeile Zchn"/>
    <w:basedOn w:val="Absatz-Standardschriftart"/>
    <w:link w:val="Fuzeile"/>
    <w:uiPriority w:val="99"/>
    <w:rsid w:val="00A7604F"/>
    <w:rPr>
      <w:rFonts w:ascii="Arial" w:hAnsi="Arial" w:cs="Arial"/>
      <w:sz w:val="24"/>
      <w:szCs w:val="24"/>
    </w:rPr>
  </w:style>
  <w:style w:type="paragraph" w:styleId="Sprechblasentext">
    <w:name w:val="Balloon Text"/>
    <w:basedOn w:val="Standard"/>
    <w:link w:val="SprechblasentextZchn"/>
    <w:uiPriority w:val="99"/>
    <w:semiHidden/>
    <w:unhideWhenUsed/>
    <w:rsid w:val="001152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253"/>
    <w:rPr>
      <w:rFonts w:ascii="Segoe UI" w:hAnsi="Segoe UI" w:cs="Segoe UI"/>
      <w:sz w:val="18"/>
      <w:szCs w:val="18"/>
    </w:rPr>
  </w:style>
  <w:style w:type="paragraph" w:styleId="berarbeitung">
    <w:name w:val="Revision"/>
    <w:hidden/>
    <w:uiPriority w:val="99"/>
    <w:semiHidden/>
    <w:rsid w:val="003C34E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D703-3053-41DC-8B9A-2DA37DE5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3802</Words>
  <Characters>23958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Kai.Guenther@agschwetzingen.justiz.bwl.de</dc:creator>
  <cp:keywords/>
  <dc:description/>
  <cp:lastModifiedBy>Günther, Kai (AG Schwetzingen)</cp:lastModifiedBy>
  <cp:revision>2</cp:revision>
  <cp:lastPrinted>2023-12-15T10:24:00Z</cp:lastPrinted>
  <dcterms:created xsi:type="dcterms:W3CDTF">2023-12-28T10:22:00Z</dcterms:created>
  <dcterms:modified xsi:type="dcterms:W3CDTF">2023-12-28T10:22:00Z</dcterms:modified>
</cp:coreProperties>
</file>